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43446" w14:textId="0AA38893" w:rsidR="00B66692" w:rsidRPr="00B717B4" w:rsidRDefault="00FA2B17" w:rsidP="00B717B4">
      <w:pPr>
        <w:rPr>
          <w:rFonts w:asciiTheme="majorHAnsi" w:hAnsiTheme="majorHAnsi" w:cstheme="majorHAnsi"/>
          <w:b/>
          <w:bCs/>
          <w:color w:val="00B050"/>
          <w:sz w:val="4"/>
          <w:szCs w:val="4"/>
          <w:u w:val="single"/>
        </w:rPr>
      </w:pPr>
      <w:r>
        <w:rPr>
          <w:rFonts w:ascii="Modern No. 20" w:hAnsi="Modern No. 20" w:cs="Tahoma"/>
          <w:i/>
          <w:iCs/>
          <w:sz w:val="32"/>
          <w:szCs w:val="32"/>
        </w:rPr>
        <w:t xml:space="preserve">                                           </w:t>
      </w:r>
    </w:p>
    <w:p w14:paraId="1F964A4D" w14:textId="77777777" w:rsidR="00B717B4" w:rsidRPr="00740224" w:rsidRDefault="00B717B4" w:rsidP="00B717B4">
      <w:pPr>
        <w:jc w:val="both"/>
        <w:rPr>
          <w:rFonts w:ascii="Tahoma" w:hAnsi="Tahoma" w:cs="Tahoma"/>
        </w:rPr>
      </w:pPr>
      <w:r w:rsidRPr="00740224">
        <w:rPr>
          <w:rFonts w:ascii="Tahoma" w:hAnsi="Tahoma" w:cs="Tahoma"/>
        </w:rPr>
        <w:t>Gentili Condomini,</w:t>
      </w:r>
    </w:p>
    <w:p w14:paraId="63AD3720" w14:textId="77777777" w:rsidR="00B717B4" w:rsidRPr="00740224" w:rsidRDefault="00B717B4" w:rsidP="00B717B4">
      <w:pPr>
        <w:jc w:val="both"/>
        <w:rPr>
          <w:rFonts w:ascii="Tahoma" w:hAnsi="Tahoma" w:cs="Tahoma"/>
        </w:rPr>
      </w:pPr>
      <w:r w:rsidRPr="00740224">
        <w:rPr>
          <w:rFonts w:ascii="Tahoma" w:hAnsi="Tahoma" w:cs="Tahoma"/>
        </w:rPr>
        <w:t xml:space="preserve">l’attività di amministrazione di un </w:t>
      </w:r>
      <w:r>
        <w:rPr>
          <w:rFonts w:ascii="Tahoma" w:hAnsi="Tahoma" w:cs="Tahoma"/>
        </w:rPr>
        <w:t>immobile</w:t>
      </w:r>
      <w:r w:rsidRPr="00740224">
        <w:rPr>
          <w:rFonts w:ascii="Tahoma" w:hAnsi="Tahoma" w:cs="Tahoma"/>
        </w:rPr>
        <w:t xml:space="preserve"> in condominio comporta un costante trattamento di dati personali appartenenti ai condomini ed ai terzi.</w:t>
      </w:r>
    </w:p>
    <w:p w14:paraId="0728A796" w14:textId="77777777" w:rsidR="00B717B4" w:rsidRDefault="00B717B4" w:rsidP="00B717B4">
      <w:pPr>
        <w:jc w:val="both"/>
        <w:rPr>
          <w:rFonts w:ascii="Tahoma" w:hAnsi="Tahoma" w:cs="Tahoma"/>
        </w:rPr>
      </w:pPr>
      <w:r w:rsidRPr="00740224">
        <w:rPr>
          <w:rFonts w:ascii="Tahoma" w:hAnsi="Tahoma" w:cs="Tahoma"/>
        </w:rPr>
        <w:t>Tale trattamento deve sottostare alla normativa emanata in materia di Privacy, attualmente costituita da due testi normativi:</w:t>
      </w:r>
    </w:p>
    <w:p w14:paraId="3DB1DA9E" w14:textId="77777777" w:rsidR="00B717B4" w:rsidRDefault="00B717B4" w:rsidP="00B717B4">
      <w:pPr>
        <w:pStyle w:val="Paragrafoelenco"/>
        <w:numPr>
          <w:ilvl w:val="0"/>
          <w:numId w:val="5"/>
        </w:numPr>
        <w:jc w:val="both"/>
        <w:rPr>
          <w:rFonts w:ascii="Tahoma" w:hAnsi="Tahoma" w:cs="Tahoma"/>
        </w:rPr>
      </w:pPr>
      <w:r w:rsidRPr="00FA2B17">
        <w:rPr>
          <w:rFonts w:ascii="Tahoma" w:hAnsi="Tahoma" w:cs="Tahoma"/>
        </w:rPr>
        <w:t>il D. Lgs. n. 196 del 30/06/2003 (codice in materia di protezione dei dati personali) persegue finalità di tutela dei dati personali che siano oggetto di trattamento da parte di terzi, garantendo “che il trattamento dei dati personali si svolga nel rispetto dei diritti e delle libertà fondamentali, nonché della dignità dell’interessato, con particolare riferimento alla riservatezza, all’identità personale e al diritto alla protezione dei dati personali”;</w:t>
      </w:r>
    </w:p>
    <w:p w14:paraId="6B1CB0EB" w14:textId="77777777" w:rsidR="00B717B4" w:rsidRDefault="00B717B4" w:rsidP="00B717B4">
      <w:pPr>
        <w:pStyle w:val="Paragrafoelenco"/>
        <w:ind w:left="1080"/>
        <w:jc w:val="both"/>
        <w:rPr>
          <w:rFonts w:ascii="Tahoma" w:hAnsi="Tahoma" w:cs="Tahoma"/>
        </w:rPr>
      </w:pPr>
    </w:p>
    <w:p w14:paraId="46BC1930" w14:textId="77777777" w:rsidR="00B717B4" w:rsidRDefault="00B717B4" w:rsidP="00B717B4">
      <w:pPr>
        <w:pStyle w:val="Paragrafoelenco"/>
        <w:numPr>
          <w:ilvl w:val="0"/>
          <w:numId w:val="5"/>
        </w:numPr>
        <w:jc w:val="both"/>
        <w:rPr>
          <w:rFonts w:ascii="Tahoma" w:hAnsi="Tahoma" w:cs="Tahoma"/>
        </w:rPr>
      </w:pPr>
      <w:r w:rsidRPr="00FA2B17">
        <w:rPr>
          <w:rFonts w:ascii="Tahoma" w:hAnsi="Tahoma" w:cs="Tahoma"/>
        </w:rPr>
        <w:t xml:space="preserve"> il Regolamento UE 679/2016 (GDPR), emanato con lo scopo di definire un quadro comune in materia di tutela dei dati personali per tutti gli Stati Membri e si propone di uniformare ed armonizzare la disciplina nell’ambito dell’Unione Europea.</w:t>
      </w:r>
    </w:p>
    <w:p w14:paraId="391F1CFB" w14:textId="77777777" w:rsidR="00B717B4" w:rsidRPr="00FA2B17" w:rsidRDefault="00B717B4" w:rsidP="00B717B4">
      <w:pPr>
        <w:pStyle w:val="Paragrafoelenco"/>
        <w:rPr>
          <w:rFonts w:ascii="Tahoma" w:hAnsi="Tahoma" w:cs="Tahoma"/>
        </w:rPr>
      </w:pPr>
    </w:p>
    <w:p w14:paraId="79A79B27" w14:textId="77777777" w:rsidR="00B717B4" w:rsidRPr="00FA2B17" w:rsidRDefault="00B717B4" w:rsidP="00B717B4">
      <w:pPr>
        <w:jc w:val="both"/>
        <w:rPr>
          <w:rFonts w:ascii="Tahoma" w:hAnsi="Tahoma" w:cs="Tahoma"/>
        </w:rPr>
      </w:pPr>
      <w:r>
        <w:rPr>
          <w:rFonts w:ascii="Tahoma" w:hAnsi="Tahoma" w:cs="Tahoma"/>
        </w:rPr>
        <w:t>I</w:t>
      </w:r>
      <w:r w:rsidRPr="00FA2B17">
        <w:rPr>
          <w:rFonts w:ascii="Tahoma" w:hAnsi="Tahoma" w:cs="Tahoma"/>
        </w:rPr>
        <w:t>l regolamento, in vigore dal 25 maggio 2018, è obbligatorio e direttamente applicabile in tutti gli stati membri e, in assenza - allo stato - di una normativa nazionale dettata in sua attuazione, potrà essere integrato con le disposizioni contenute nel D. Lgs. 196/2003, purché non confliggenti.</w:t>
      </w:r>
    </w:p>
    <w:p w14:paraId="2DF81C6F" w14:textId="77777777" w:rsidR="00B717B4" w:rsidRDefault="00B717B4" w:rsidP="00B717B4">
      <w:pPr>
        <w:jc w:val="both"/>
        <w:rPr>
          <w:rFonts w:ascii="Tahoma" w:hAnsi="Tahoma" w:cs="Tahoma"/>
        </w:rPr>
      </w:pPr>
      <w:r w:rsidRPr="00740224">
        <w:rPr>
          <w:rFonts w:ascii="Tahoma" w:hAnsi="Tahoma" w:cs="Tahoma"/>
        </w:rPr>
        <w:t>Pertanto, ai sensi dell’art. 13 del D.</w:t>
      </w:r>
      <w:r>
        <w:rPr>
          <w:rFonts w:ascii="Tahoma" w:hAnsi="Tahoma" w:cs="Tahoma"/>
        </w:rPr>
        <w:t xml:space="preserve"> </w:t>
      </w:r>
      <w:r w:rsidRPr="00740224">
        <w:rPr>
          <w:rFonts w:ascii="Tahoma" w:hAnsi="Tahoma" w:cs="Tahoma"/>
        </w:rPr>
        <w:t>Lgs. n. 196 del 30/06/2003, e degli artt. 12, 13 e 14 del Regolamento UE 679/2016, in qualità di Amministratore pro tempore, vi informo che il Condominio in cui è sito l'immobile di Vostra proprietà detiene e tratta dati personali tutelati dalle predette normative e di seguito si riportano le politiche attuate per il trattamento dei dati personali che vengono raccolti al fine di esercitare l’incarico affidatomi.</w:t>
      </w:r>
    </w:p>
    <w:p w14:paraId="22678C24" w14:textId="77777777" w:rsidR="00B717B4" w:rsidRPr="00740224" w:rsidRDefault="00B717B4" w:rsidP="00B717B4">
      <w:pPr>
        <w:jc w:val="both"/>
        <w:rPr>
          <w:rFonts w:ascii="Tahoma" w:hAnsi="Tahoma" w:cs="Tahoma"/>
        </w:rPr>
      </w:pPr>
    </w:p>
    <w:p w14:paraId="7978154B" w14:textId="77777777" w:rsidR="00B717B4" w:rsidRPr="00740224" w:rsidRDefault="00B717B4" w:rsidP="00B717B4">
      <w:pPr>
        <w:jc w:val="center"/>
        <w:rPr>
          <w:rFonts w:ascii="Tahoma" w:hAnsi="Tahoma" w:cs="Tahoma"/>
          <w:b/>
          <w:bCs/>
        </w:rPr>
      </w:pPr>
      <w:r w:rsidRPr="00740224">
        <w:rPr>
          <w:rFonts w:ascii="Tahoma" w:hAnsi="Tahoma" w:cs="Tahoma"/>
          <w:b/>
          <w:bCs/>
        </w:rPr>
        <w:t>Titolare del trattamento</w:t>
      </w:r>
    </w:p>
    <w:p w14:paraId="0ED5E4BF" w14:textId="77777777" w:rsidR="00B717B4" w:rsidRPr="00740224" w:rsidRDefault="00B717B4" w:rsidP="00B717B4">
      <w:pPr>
        <w:jc w:val="both"/>
        <w:rPr>
          <w:rFonts w:ascii="Tahoma" w:hAnsi="Tahoma" w:cs="Tahoma"/>
        </w:rPr>
      </w:pPr>
      <w:r w:rsidRPr="00740224">
        <w:rPr>
          <w:rFonts w:ascii="Tahoma" w:hAnsi="Tahoma" w:cs="Tahoma"/>
        </w:rPr>
        <w:t>Titolari del trattamento sono l’assemblea del condominio ed ogni singolo condomino.</w:t>
      </w:r>
    </w:p>
    <w:p w14:paraId="3EB528A9" w14:textId="77777777" w:rsidR="00B717B4" w:rsidRPr="00740224" w:rsidRDefault="00B717B4" w:rsidP="00B717B4">
      <w:pPr>
        <w:jc w:val="both"/>
        <w:rPr>
          <w:rFonts w:ascii="Tahoma" w:hAnsi="Tahoma" w:cs="Tahoma"/>
        </w:rPr>
      </w:pPr>
    </w:p>
    <w:p w14:paraId="46E5BADA" w14:textId="77777777" w:rsidR="00B717B4" w:rsidRPr="00740224" w:rsidRDefault="00B717B4" w:rsidP="00B717B4">
      <w:pPr>
        <w:jc w:val="center"/>
        <w:rPr>
          <w:rFonts w:ascii="Tahoma" w:hAnsi="Tahoma" w:cs="Tahoma"/>
          <w:b/>
          <w:bCs/>
        </w:rPr>
      </w:pPr>
      <w:r w:rsidRPr="00740224">
        <w:rPr>
          <w:rFonts w:ascii="Tahoma" w:hAnsi="Tahoma" w:cs="Tahoma"/>
          <w:b/>
          <w:bCs/>
        </w:rPr>
        <w:t>Responsabile della protezione dei dati</w:t>
      </w:r>
    </w:p>
    <w:p w14:paraId="763E26C4" w14:textId="77777777" w:rsidR="00B717B4" w:rsidRPr="00740224" w:rsidRDefault="00B717B4" w:rsidP="00B717B4">
      <w:pPr>
        <w:jc w:val="both"/>
        <w:rPr>
          <w:rFonts w:ascii="Tahoma" w:hAnsi="Tahoma" w:cs="Tahoma"/>
        </w:rPr>
      </w:pPr>
      <w:r w:rsidRPr="00740224">
        <w:rPr>
          <w:rFonts w:ascii="Tahoma" w:hAnsi="Tahoma" w:cs="Tahoma"/>
        </w:rPr>
        <w:t>Il responsabile della protezione dei dati ai sensi del Regolamento UE 679/2016 è il sottoscritto Amministratore, Geom. Antonino Impernato (C.F. MPRNNN54D15H</w:t>
      </w:r>
      <w:r>
        <w:rPr>
          <w:rFonts w:ascii="Tahoma" w:hAnsi="Tahoma" w:cs="Tahoma"/>
        </w:rPr>
        <w:t>224S</w:t>
      </w:r>
      <w:r w:rsidRPr="00740224">
        <w:rPr>
          <w:rFonts w:ascii="Tahoma" w:hAnsi="Tahoma" w:cs="Tahoma"/>
        </w:rPr>
        <w:t xml:space="preserve"> - P.IVA 04286740966), con studio sito in Via Mario Donati, 6 – 20146 Milano.</w:t>
      </w:r>
    </w:p>
    <w:p w14:paraId="49622AC8" w14:textId="77777777" w:rsidR="00B717B4" w:rsidRPr="00740224" w:rsidRDefault="00B717B4" w:rsidP="00B717B4">
      <w:pPr>
        <w:jc w:val="both"/>
        <w:rPr>
          <w:rFonts w:ascii="Tahoma" w:hAnsi="Tahoma" w:cs="Tahoma"/>
        </w:rPr>
      </w:pPr>
    </w:p>
    <w:p w14:paraId="561024FA" w14:textId="3EBB2BB8" w:rsidR="00B717B4" w:rsidRDefault="00B717B4" w:rsidP="00B717B4">
      <w:pPr>
        <w:jc w:val="both"/>
        <w:rPr>
          <w:rFonts w:ascii="Tahoma" w:hAnsi="Tahoma" w:cs="Tahoma"/>
        </w:rPr>
      </w:pPr>
    </w:p>
    <w:p w14:paraId="2D891427" w14:textId="7ED6DBA1" w:rsidR="00B717B4" w:rsidRDefault="00B717B4" w:rsidP="00B717B4">
      <w:pPr>
        <w:jc w:val="both"/>
        <w:rPr>
          <w:rFonts w:ascii="Tahoma" w:hAnsi="Tahoma" w:cs="Tahoma"/>
        </w:rPr>
      </w:pPr>
    </w:p>
    <w:p w14:paraId="13B4A9ED" w14:textId="77777777" w:rsidR="00B717B4" w:rsidRPr="00740224" w:rsidRDefault="00B717B4" w:rsidP="00B717B4">
      <w:pPr>
        <w:jc w:val="both"/>
        <w:rPr>
          <w:rFonts w:ascii="Tahoma" w:hAnsi="Tahoma" w:cs="Tahoma"/>
        </w:rPr>
      </w:pPr>
    </w:p>
    <w:p w14:paraId="4467815B" w14:textId="77777777" w:rsidR="00B717B4" w:rsidRPr="00740224" w:rsidRDefault="00B717B4" w:rsidP="00B717B4">
      <w:pPr>
        <w:jc w:val="center"/>
        <w:rPr>
          <w:rFonts w:ascii="Tahoma" w:hAnsi="Tahoma" w:cs="Tahoma"/>
          <w:b/>
          <w:bCs/>
        </w:rPr>
      </w:pPr>
      <w:r w:rsidRPr="00740224">
        <w:rPr>
          <w:rFonts w:ascii="Tahoma" w:hAnsi="Tahoma" w:cs="Tahoma"/>
          <w:b/>
          <w:bCs/>
        </w:rPr>
        <w:t>Finalità del trattamento</w:t>
      </w:r>
    </w:p>
    <w:p w14:paraId="51DA6789" w14:textId="77777777" w:rsidR="00B717B4" w:rsidRDefault="00B717B4" w:rsidP="00B717B4">
      <w:pPr>
        <w:jc w:val="both"/>
        <w:rPr>
          <w:rFonts w:ascii="Tahoma" w:hAnsi="Tahoma" w:cs="Tahoma"/>
        </w:rPr>
      </w:pPr>
      <w:r w:rsidRPr="00740224">
        <w:rPr>
          <w:rFonts w:ascii="Tahoma" w:hAnsi="Tahoma" w:cs="Tahoma"/>
        </w:rPr>
        <w:lastRenderedPageBreak/>
        <w:t xml:space="preserve">I dati personali forniti sono destinati esclusivamente alle finalità connesse all'attività di gestione del condominio e al corretto adempimento del relativo mandato, anche nel rispetto delle prescrizioni di legge ed eventualmente rappresentarla quale condomino in sede amministrativa, giudiziaria, stragiudiziale e contro terzi. In particolare il trattamento dei dati forniti </w:t>
      </w:r>
      <w:r>
        <w:rPr>
          <w:rFonts w:ascii="Tahoma" w:hAnsi="Tahoma" w:cs="Tahoma"/>
        </w:rPr>
        <w:t>è</w:t>
      </w:r>
      <w:r w:rsidRPr="00740224">
        <w:rPr>
          <w:rFonts w:ascii="Tahoma" w:hAnsi="Tahoma" w:cs="Tahoma"/>
        </w:rPr>
        <w:t xml:space="preserve"> finalizzato unicamente </w:t>
      </w:r>
      <w:r>
        <w:rPr>
          <w:rFonts w:ascii="Tahoma" w:hAnsi="Tahoma" w:cs="Tahoma"/>
        </w:rPr>
        <w:t>all’esecuzione</w:t>
      </w:r>
      <w:r w:rsidRPr="00740224">
        <w:rPr>
          <w:rFonts w:ascii="Tahoma" w:hAnsi="Tahoma" w:cs="Tahoma"/>
        </w:rPr>
        <w:t xml:space="preserve"> </w:t>
      </w:r>
      <w:r>
        <w:rPr>
          <w:rFonts w:ascii="Tahoma" w:hAnsi="Tahoma" w:cs="Tahoma"/>
        </w:rPr>
        <w:t>de</w:t>
      </w:r>
      <w:r w:rsidRPr="00740224">
        <w:rPr>
          <w:rFonts w:ascii="Tahoma" w:hAnsi="Tahoma" w:cs="Tahoma"/>
        </w:rPr>
        <w:t xml:space="preserve">gli obblighi contrattuali e </w:t>
      </w:r>
      <w:r>
        <w:rPr>
          <w:rFonts w:ascii="Tahoma" w:hAnsi="Tahoma" w:cs="Tahoma"/>
        </w:rPr>
        <w:t>del</w:t>
      </w:r>
      <w:r w:rsidRPr="00740224">
        <w:rPr>
          <w:rFonts w:ascii="Tahoma" w:hAnsi="Tahoma" w:cs="Tahoma"/>
        </w:rPr>
        <w:t xml:space="preserve">le richieste specifiche dei condomini, nonché ad adempiere agli obblighi di legge, fra cui quanto </w:t>
      </w:r>
      <w:r>
        <w:rPr>
          <w:rFonts w:ascii="Tahoma" w:hAnsi="Tahoma" w:cs="Tahoma"/>
        </w:rPr>
        <w:t>indicato</w:t>
      </w:r>
      <w:r w:rsidRPr="00740224">
        <w:rPr>
          <w:rFonts w:ascii="Tahoma" w:hAnsi="Tahoma" w:cs="Tahoma"/>
        </w:rPr>
        <w:t xml:space="preserve"> dagli artt. 1117 / 1139 c.c ed artt. 63 / 72 disp. att. ve c.c., nonché per l'adempimento degli obblighi contabili e fiscali, oltre che per gestire i rapporti contrattuali con condomini e fornitori, gestire i rapporti con i consulenti tecnici e legali incaricati dal condominio, nei modi e nei limiti necessari per perseguire </w:t>
      </w:r>
      <w:r>
        <w:rPr>
          <w:rFonts w:ascii="Tahoma" w:hAnsi="Tahoma" w:cs="Tahoma"/>
        </w:rPr>
        <w:t>tali</w:t>
      </w:r>
      <w:r w:rsidRPr="00740224">
        <w:rPr>
          <w:rFonts w:ascii="Tahoma" w:hAnsi="Tahoma" w:cs="Tahoma"/>
        </w:rPr>
        <w:t xml:space="preserve"> finalità.</w:t>
      </w:r>
    </w:p>
    <w:p w14:paraId="42C2C6B0" w14:textId="77777777" w:rsidR="00B717B4" w:rsidRDefault="00B717B4" w:rsidP="00B717B4">
      <w:pPr>
        <w:jc w:val="both"/>
        <w:rPr>
          <w:rFonts w:ascii="Tahoma" w:hAnsi="Tahoma" w:cs="Tahoma"/>
        </w:rPr>
      </w:pPr>
    </w:p>
    <w:p w14:paraId="454D388F" w14:textId="77777777" w:rsidR="00B717B4" w:rsidRPr="00740224" w:rsidRDefault="00B717B4" w:rsidP="00B717B4">
      <w:pPr>
        <w:jc w:val="center"/>
        <w:rPr>
          <w:rFonts w:ascii="Tahoma" w:hAnsi="Tahoma" w:cs="Tahoma"/>
          <w:b/>
          <w:bCs/>
        </w:rPr>
      </w:pPr>
      <w:r w:rsidRPr="00740224">
        <w:rPr>
          <w:rFonts w:ascii="Tahoma" w:hAnsi="Tahoma" w:cs="Tahoma"/>
          <w:b/>
          <w:bCs/>
        </w:rPr>
        <w:t>Conferimento dei dati e conseguenza di eventuale rifiuto</w:t>
      </w:r>
    </w:p>
    <w:p w14:paraId="3E7FB1FF" w14:textId="77777777" w:rsidR="00B717B4" w:rsidRPr="00740224" w:rsidRDefault="00B717B4" w:rsidP="00B717B4">
      <w:pPr>
        <w:jc w:val="both"/>
        <w:rPr>
          <w:rFonts w:ascii="Tahoma" w:hAnsi="Tahoma" w:cs="Tahoma"/>
        </w:rPr>
      </w:pPr>
      <w:r w:rsidRPr="00740224">
        <w:rPr>
          <w:rFonts w:ascii="Tahoma" w:hAnsi="Tahoma" w:cs="Tahoma"/>
        </w:rPr>
        <w:t xml:space="preserve">Il trattamento dei dati per le finalità indicate </w:t>
      </w:r>
      <w:r>
        <w:rPr>
          <w:rFonts w:ascii="Tahoma" w:hAnsi="Tahoma" w:cs="Tahoma"/>
        </w:rPr>
        <w:t>è</w:t>
      </w:r>
      <w:r w:rsidRPr="00740224">
        <w:rPr>
          <w:rFonts w:ascii="Tahoma" w:hAnsi="Tahoma" w:cs="Tahoma"/>
        </w:rPr>
        <w:t xml:space="preserve"> essenziale ed obbligatorio ai fini dell'esecuzione del</w:t>
      </w:r>
      <w:r>
        <w:rPr>
          <w:rFonts w:ascii="Tahoma" w:hAnsi="Tahoma" w:cs="Tahoma"/>
        </w:rPr>
        <w:t xml:space="preserve"> </w:t>
      </w:r>
      <w:r w:rsidRPr="00740224">
        <w:rPr>
          <w:rFonts w:ascii="Tahoma" w:hAnsi="Tahoma" w:cs="Tahoma"/>
        </w:rPr>
        <w:t xml:space="preserve">mandato amministrativo </w:t>
      </w:r>
      <w:r>
        <w:rPr>
          <w:rFonts w:ascii="Tahoma" w:hAnsi="Tahoma" w:cs="Tahoma"/>
        </w:rPr>
        <w:t>affidatomi</w:t>
      </w:r>
      <w:r w:rsidRPr="00740224">
        <w:rPr>
          <w:rFonts w:ascii="Tahoma" w:hAnsi="Tahoma" w:cs="Tahoma"/>
        </w:rPr>
        <w:t>. L’eventuale rifiuto di conferimento dei dati comporta l’impossibilità di</w:t>
      </w:r>
      <w:r>
        <w:rPr>
          <w:rFonts w:ascii="Tahoma" w:hAnsi="Tahoma" w:cs="Tahoma"/>
        </w:rPr>
        <w:t xml:space="preserve"> </w:t>
      </w:r>
      <w:r w:rsidRPr="00740224">
        <w:rPr>
          <w:rFonts w:ascii="Tahoma" w:hAnsi="Tahoma" w:cs="Tahoma"/>
        </w:rPr>
        <w:t xml:space="preserve">eseguire correttamente le obbligazioni assunte con </w:t>
      </w:r>
      <w:r>
        <w:rPr>
          <w:rFonts w:ascii="Tahoma" w:hAnsi="Tahoma" w:cs="Tahoma"/>
        </w:rPr>
        <w:t>tale</w:t>
      </w:r>
      <w:r w:rsidRPr="00740224">
        <w:rPr>
          <w:rFonts w:ascii="Tahoma" w:hAnsi="Tahoma" w:cs="Tahoma"/>
        </w:rPr>
        <w:t xml:space="preserve"> mandato e verranno</w:t>
      </w:r>
      <w:r>
        <w:rPr>
          <w:rFonts w:ascii="Tahoma" w:hAnsi="Tahoma" w:cs="Tahoma"/>
        </w:rPr>
        <w:t xml:space="preserve"> </w:t>
      </w:r>
      <w:r w:rsidRPr="00740224">
        <w:rPr>
          <w:rFonts w:ascii="Tahoma" w:hAnsi="Tahoma" w:cs="Tahoma"/>
        </w:rPr>
        <w:t>attivate le procedure previste dalla vigente normativa.</w:t>
      </w:r>
    </w:p>
    <w:p w14:paraId="43DC5AA1" w14:textId="77777777" w:rsidR="00B717B4" w:rsidRPr="00740224" w:rsidRDefault="00B717B4" w:rsidP="00B717B4">
      <w:pPr>
        <w:jc w:val="both"/>
        <w:rPr>
          <w:rFonts w:ascii="Tahoma" w:hAnsi="Tahoma" w:cs="Tahoma"/>
        </w:rPr>
      </w:pPr>
      <w:r>
        <w:rPr>
          <w:rFonts w:ascii="Tahoma" w:hAnsi="Tahoma" w:cs="Tahoma"/>
        </w:rPr>
        <w:t>Co</w:t>
      </w:r>
      <w:r w:rsidRPr="00740224">
        <w:rPr>
          <w:rFonts w:ascii="Tahoma" w:hAnsi="Tahoma" w:cs="Tahoma"/>
        </w:rPr>
        <w:t>me previsto dall’art. 1130 comma 1 n. 6 c.c.</w:t>
      </w:r>
      <w:r>
        <w:rPr>
          <w:rFonts w:ascii="Tahoma" w:hAnsi="Tahoma" w:cs="Tahoma"/>
        </w:rPr>
        <w:t xml:space="preserve"> i</w:t>
      </w:r>
      <w:r w:rsidRPr="00740224">
        <w:rPr>
          <w:rFonts w:ascii="Tahoma" w:hAnsi="Tahoma" w:cs="Tahoma"/>
        </w:rPr>
        <w:t xml:space="preserve"> singoli condomini sono tenuti a fornire all’amministratore condominiale i</w:t>
      </w:r>
      <w:r>
        <w:rPr>
          <w:rFonts w:ascii="Tahoma" w:hAnsi="Tahoma" w:cs="Tahoma"/>
        </w:rPr>
        <w:t xml:space="preserve"> </w:t>
      </w:r>
      <w:r w:rsidRPr="00740224">
        <w:rPr>
          <w:rFonts w:ascii="Tahoma" w:hAnsi="Tahoma" w:cs="Tahoma"/>
        </w:rPr>
        <w:t>dati necessari alla gestione dell’immobile e necessari alla corretta compilazione e/o aggiornamento dell’anagrafe</w:t>
      </w:r>
      <w:r>
        <w:rPr>
          <w:rFonts w:ascii="Tahoma" w:hAnsi="Tahoma" w:cs="Tahoma"/>
        </w:rPr>
        <w:t xml:space="preserve"> </w:t>
      </w:r>
      <w:r w:rsidRPr="00740224">
        <w:rPr>
          <w:rFonts w:ascii="Tahoma" w:hAnsi="Tahoma" w:cs="Tahoma"/>
        </w:rPr>
        <w:t>condominiale</w:t>
      </w:r>
      <w:r>
        <w:rPr>
          <w:rFonts w:ascii="Tahoma" w:hAnsi="Tahoma" w:cs="Tahoma"/>
        </w:rPr>
        <w:t>.</w:t>
      </w:r>
    </w:p>
    <w:p w14:paraId="778DA7E7" w14:textId="77777777" w:rsidR="00B717B4" w:rsidRPr="00740224" w:rsidRDefault="00B717B4" w:rsidP="00B717B4">
      <w:pPr>
        <w:jc w:val="both"/>
        <w:rPr>
          <w:rFonts w:ascii="Tahoma" w:hAnsi="Tahoma" w:cs="Tahoma"/>
        </w:rPr>
      </w:pPr>
      <w:r w:rsidRPr="00740224">
        <w:rPr>
          <w:rFonts w:ascii="Tahoma" w:hAnsi="Tahoma" w:cs="Tahoma"/>
        </w:rPr>
        <w:t>I dati trattati riguardano tutte le categorie inerenti l’amministrazione e la gestione delle parti comuni (</w:t>
      </w:r>
      <w:r>
        <w:rPr>
          <w:rFonts w:ascii="Tahoma" w:hAnsi="Tahoma" w:cs="Tahoma"/>
        </w:rPr>
        <w:t xml:space="preserve">quali, ad esempio, i </w:t>
      </w:r>
      <w:r w:rsidRPr="00740224">
        <w:rPr>
          <w:rFonts w:ascii="Tahoma" w:hAnsi="Tahoma" w:cs="Tahoma"/>
        </w:rPr>
        <w:t xml:space="preserve">dati anagrafici e fiscali, </w:t>
      </w:r>
      <w:r>
        <w:rPr>
          <w:rFonts w:ascii="Tahoma" w:hAnsi="Tahoma" w:cs="Tahoma"/>
        </w:rPr>
        <w:t>l’</w:t>
      </w:r>
      <w:r w:rsidRPr="00740224">
        <w:rPr>
          <w:rFonts w:ascii="Tahoma" w:hAnsi="Tahoma" w:cs="Tahoma"/>
        </w:rPr>
        <w:t>entità dei consumi), sono pervenuti</w:t>
      </w:r>
      <w:r>
        <w:rPr>
          <w:rFonts w:ascii="Tahoma" w:hAnsi="Tahoma" w:cs="Tahoma"/>
        </w:rPr>
        <w:t xml:space="preserve"> </w:t>
      </w:r>
      <w:r w:rsidRPr="00740224">
        <w:rPr>
          <w:rFonts w:ascii="Tahoma" w:hAnsi="Tahoma" w:cs="Tahoma"/>
        </w:rPr>
        <w:t>all’amministratore a seguito del passaggio di consegne avvenuto da parte del precedente amministratore e/o del</w:t>
      </w:r>
      <w:r>
        <w:rPr>
          <w:rFonts w:ascii="Tahoma" w:hAnsi="Tahoma" w:cs="Tahoma"/>
        </w:rPr>
        <w:t xml:space="preserve"> </w:t>
      </w:r>
      <w:r w:rsidRPr="00740224">
        <w:rPr>
          <w:rFonts w:ascii="Tahoma" w:hAnsi="Tahoma" w:cs="Tahoma"/>
        </w:rPr>
        <w:t>costruttore e/o sono stati reperiti dall’amministratore in forza dei suoi obblighi di legge.</w:t>
      </w:r>
    </w:p>
    <w:p w14:paraId="106F4BD2" w14:textId="77777777" w:rsidR="00B717B4" w:rsidRDefault="00B717B4" w:rsidP="00B717B4">
      <w:pPr>
        <w:jc w:val="both"/>
        <w:rPr>
          <w:rFonts w:ascii="Tahoma" w:hAnsi="Tahoma" w:cs="Tahoma"/>
        </w:rPr>
      </w:pPr>
      <w:r w:rsidRPr="00740224">
        <w:rPr>
          <w:rFonts w:ascii="Tahoma" w:hAnsi="Tahoma" w:cs="Tahoma"/>
        </w:rPr>
        <w:t>In caso si renda necessario il trattamento di dati sensibili e/o giudiziari, il relativo consenso al trattamento</w:t>
      </w:r>
      <w:r>
        <w:rPr>
          <w:rFonts w:ascii="Tahoma" w:hAnsi="Tahoma" w:cs="Tahoma"/>
        </w:rPr>
        <w:t xml:space="preserve"> </w:t>
      </w:r>
      <w:r w:rsidRPr="00740224">
        <w:rPr>
          <w:rFonts w:ascii="Tahoma" w:hAnsi="Tahoma" w:cs="Tahoma"/>
        </w:rPr>
        <w:t>verrà richiesto caso per caso.</w:t>
      </w:r>
    </w:p>
    <w:p w14:paraId="18BC775B" w14:textId="77777777" w:rsidR="00B717B4" w:rsidRPr="00740224" w:rsidRDefault="00B717B4" w:rsidP="00B717B4">
      <w:pPr>
        <w:jc w:val="both"/>
        <w:rPr>
          <w:rFonts w:ascii="Tahoma" w:hAnsi="Tahoma" w:cs="Tahoma"/>
        </w:rPr>
      </w:pPr>
    </w:p>
    <w:p w14:paraId="113B9D27" w14:textId="77777777" w:rsidR="00B717B4" w:rsidRPr="00A47511" w:rsidRDefault="00B717B4" w:rsidP="00B717B4">
      <w:pPr>
        <w:jc w:val="center"/>
        <w:rPr>
          <w:rFonts w:ascii="Tahoma" w:hAnsi="Tahoma" w:cs="Tahoma"/>
          <w:b/>
          <w:bCs/>
        </w:rPr>
      </w:pPr>
      <w:r w:rsidRPr="00A47511">
        <w:rPr>
          <w:rFonts w:ascii="Tahoma" w:hAnsi="Tahoma" w:cs="Tahoma"/>
          <w:b/>
          <w:bCs/>
        </w:rPr>
        <w:t>Luogo di conservazione dei dati e modalità di trattamento</w:t>
      </w:r>
    </w:p>
    <w:p w14:paraId="37089266" w14:textId="77777777" w:rsidR="00B717B4" w:rsidRPr="00A47511" w:rsidRDefault="00B717B4" w:rsidP="00B717B4">
      <w:pPr>
        <w:jc w:val="both"/>
        <w:rPr>
          <w:rFonts w:ascii="Tahoma" w:hAnsi="Tahoma" w:cs="Tahoma"/>
        </w:rPr>
      </w:pPr>
      <w:r w:rsidRPr="00A47511">
        <w:rPr>
          <w:rFonts w:ascii="Tahoma" w:hAnsi="Tahoma" w:cs="Tahoma"/>
        </w:rPr>
        <w:t xml:space="preserve">I dati trattati sono conservati presso lo studio del sottoscritto Amministratore in </w:t>
      </w:r>
      <w:r>
        <w:rPr>
          <w:rFonts w:ascii="Tahoma" w:hAnsi="Tahoma" w:cs="Tahoma"/>
        </w:rPr>
        <w:t>via Mario Donati, 6 – 20146 Milano.</w:t>
      </w:r>
    </w:p>
    <w:p w14:paraId="5EE5137E" w14:textId="77777777" w:rsidR="00B717B4" w:rsidRPr="00A47511" w:rsidRDefault="00B717B4" w:rsidP="00B717B4">
      <w:pPr>
        <w:jc w:val="both"/>
        <w:rPr>
          <w:rFonts w:ascii="Tahoma" w:hAnsi="Tahoma" w:cs="Tahoma"/>
        </w:rPr>
      </w:pPr>
      <w:r w:rsidRPr="00A47511">
        <w:rPr>
          <w:rFonts w:ascii="Tahoma" w:hAnsi="Tahoma" w:cs="Tahoma"/>
        </w:rPr>
        <w:t>Il trattamento dei dati è attuato, anche con l’ausilio di mezzi elettronici, mediante operazioni di raccolta,</w:t>
      </w:r>
      <w:r>
        <w:rPr>
          <w:rFonts w:ascii="Tahoma" w:hAnsi="Tahoma" w:cs="Tahoma"/>
        </w:rPr>
        <w:t xml:space="preserve"> </w:t>
      </w:r>
      <w:r w:rsidRPr="00A47511">
        <w:rPr>
          <w:rFonts w:ascii="Tahoma" w:hAnsi="Tahoma" w:cs="Tahoma"/>
        </w:rPr>
        <w:t>registrazione ed organizzazione de</w:t>
      </w:r>
      <w:r>
        <w:rPr>
          <w:rFonts w:ascii="Tahoma" w:hAnsi="Tahoma" w:cs="Tahoma"/>
        </w:rPr>
        <w:t>i dati</w:t>
      </w:r>
      <w:r w:rsidRPr="00A47511">
        <w:rPr>
          <w:rFonts w:ascii="Tahoma" w:hAnsi="Tahoma" w:cs="Tahoma"/>
        </w:rPr>
        <w:t xml:space="preserve">, elaborazione, </w:t>
      </w:r>
      <w:r>
        <w:rPr>
          <w:rFonts w:ascii="Tahoma" w:hAnsi="Tahoma" w:cs="Tahoma"/>
        </w:rPr>
        <w:t>inclusi</w:t>
      </w:r>
      <w:r w:rsidRPr="00A47511">
        <w:rPr>
          <w:rFonts w:ascii="Tahoma" w:hAnsi="Tahoma" w:cs="Tahoma"/>
        </w:rPr>
        <w:t xml:space="preserve"> modifica, raffronto, interconnessione, utilizzo,</w:t>
      </w:r>
      <w:r>
        <w:rPr>
          <w:rFonts w:ascii="Tahoma" w:hAnsi="Tahoma" w:cs="Tahoma"/>
        </w:rPr>
        <w:t xml:space="preserve"> </w:t>
      </w:r>
      <w:r w:rsidRPr="00A47511">
        <w:rPr>
          <w:rFonts w:ascii="Tahoma" w:hAnsi="Tahoma" w:cs="Tahoma"/>
        </w:rPr>
        <w:t>comprese consultazione e comunicazione</w:t>
      </w:r>
      <w:r>
        <w:rPr>
          <w:rFonts w:ascii="Tahoma" w:hAnsi="Tahoma" w:cs="Tahoma"/>
        </w:rPr>
        <w:t>,</w:t>
      </w:r>
      <w:r w:rsidRPr="00A47511">
        <w:rPr>
          <w:rFonts w:ascii="Tahoma" w:hAnsi="Tahoma" w:cs="Tahoma"/>
        </w:rPr>
        <w:t xml:space="preserve"> conservazione e cancellazione.</w:t>
      </w:r>
    </w:p>
    <w:p w14:paraId="1529AAB5" w14:textId="77777777" w:rsidR="00B717B4" w:rsidRPr="00A47511" w:rsidRDefault="00B717B4" w:rsidP="00B717B4">
      <w:pPr>
        <w:jc w:val="both"/>
        <w:rPr>
          <w:rFonts w:ascii="Tahoma" w:hAnsi="Tahoma" w:cs="Tahoma"/>
        </w:rPr>
      </w:pPr>
      <w:r w:rsidRPr="00A47511">
        <w:rPr>
          <w:rFonts w:ascii="Tahoma" w:hAnsi="Tahoma" w:cs="Tahoma"/>
        </w:rPr>
        <w:t xml:space="preserve">Tale trattamento </w:t>
      </w:r>
      <w:r>
        <w:rPr>
          <w:rFonts w:ascii="Tahoma" w:hAnsi="Tahoma" w:cs="Tahoma"/>
        </w:rPr>
        <w:t>viene</w:t>
      </w:r>
      <w:r w:rsidRPr="00A47511">
        <w:rPr>
          <w:rFonts w:ascii="Tahoma" w:hAnsi="Tahoma" w:cs="Tahoma"/>
        </w:rPr>
        <w:t xml:space="preserve"> comunque svolto nel rispetto delle idonee misure di sicurezza facendo uso di mezzi</w:t>
      </w:r>
      <w:r>
        <w:rPr>
          <w:rFonts w:ascii="Tahoma" w:hAnsi="Tahoma" w:cs="Tahoma"/>
        </w:rPr>
        <w:t xml:space="preserve"> </w:t>
      </w:r>
      <w:r w:rsidRPr="00A47511">
        <w:rPr>
          <w:rFonts w:ascii="Tahoma" w:hAnsi="Tahoma" w:cs="Tahoma"/>
        </w:rPr>
        <w:t>che ne prevengano il rischio di perdita o distruzione, anche accidentale, di accesso non autorizzato o di</w:t>
      </w:r>
      <w:r>
        <w:rPr>
          <w:rFonts w:ascii="Tahoma" w:hAnsi="Tahoma" w:cs="Tahoma"/>
        </w:rPr>
        <w:t xml:space="preserve"> </w:t>
      </w:r>
      <w:r w:rsidRPr="00A47511">
        <w:rPr>
          <w:rFonts w:ascii="Tahoma" w:hAnsi="Tahoma" w:cs="Tahoma"/>
        </w:rPr>
        <w:t>trattamento non consentito.</w:t>
      </w:r>
    </w:p>
    <w:p w14:paraId="7A86A4BD" w14:textId="77777777" w:rsidR="00B717B4" w:rsidRPr="00740224" w:rsidRDefault="00B717B4" w:rsidP="00B717B4">
      <w:pPr>
        <w:jc w:val="both"/>
        <w:rPr>
          <w:rFonts w:ascii="Tahoma" w:hAnsi="Tahoma" w:cs="Tahoma"/>
        </w:rPr>
      </w:pPr>
      <w:r w:rsidRPr="00A47511">
        <w:rPr>
          <w:rFonts w:ascii="Tahoma" w:hAnsi="Tahoma" w:cs="Tahoma"/>
        </w:rPr>
        <w:t xml:space="preserve">I dati trattati saranno conservati nei limiti temporali stabiliti dall’art. 1130 bis, comma 1, c.c. </w:t>
      </w:r>
      <w:r>
        <w:rPr>
          <w:rFonts w:ascii="Tahoma" w:hAnsi="Tahoma" w:cs="Tahoma"/>
        </w:rPr>
        <w:t>in capo a</w:t>
      </w:r>
      <w:r w:rsidRPr="00A47511">
        <w:rPr>
          <w:rFonts w:ascii="Tahoma" w:hAnsi="Tahoma" w:cs="Tahoma"/>
        </w:rPr>
        <w:t>l</w:t>
      </w:r>
      <w:r>
        <w:rPr>
          <w:rFonts w:ascii="Tahoma" w:hAnsi="Tahoma" w:cs="Tahoma"/>
        </w:rPr>
        <w:t xml:space="preserve"> </w:t>
      </w:r>
      <w:r w:rsidRPr="00A47511">
        <w:rPr>
          <w:rFonts w:ascii="Tahoma" w:hAnsi="Tahoma" w:cs="Tahoma"/>
        </w:rPr>
        <w:t>quale</w:t>
      </w:r>
      <w:r>
        <w:rPr>
          <w:rFonts w:ascii="Tahoma" w:hAnsi="Tahoma" w:cs="Tahoma"/>
        </w:rPr>
        <w:t xml:space="preserve"> “</w:t>
      </w:r>
      <w:r w:rsidRPr="00A47511">
        <w:rPr>
          <w:rFonts w:ascii="Tahoma" w:hAnsi="Tahoma" w:cs="Tahoma"/>
          <w:i/>
          <w:iCs/>
        </w:rPr>
        <w:t>le scritture e i documenti giustificativi devono essere conservati per dieci anni dalla data della relativa registrazione</w:t>
      </w:r>
      <w:r>
        <w:rPr>
          <w:rFonts w:ascii="Tahoma" w:hAnsi="Tahoma" w:cs="Tahoma"/>
        </w:rPr>
        <w:t>”.</w:t>
      </w:r>
    </w:p>
    <w:p w14:paraId="1A6ACF56" w14:textId="77777777" w:rsidR="00B717B4" w:rsidRPr="00740224" w:rsidRDefault="00B717B4" w:rsidP="00B717B4">
      <w:pPr>
        <w:jc w:val="both"/>
        <w:rPr>
          <w:rFonts w:ascii="Tahoma" w:hAnsi="Tahoma" w:cs="Tahoma"/>
        </w:rPr>
      </w:pPr>
    </w:p>
    <w:p w14:paraId="0EA0E6A5" w14:textId="77777777" w:rsidR="00B717B4" w:rsidRPr="00A47511" w:rsidRDefault="00B717B4" w:rsidP="00B717B4">
      <w:pPr>
        <w:jc w:val="center"/>
        <w:rPr>
          <w:rFonts w:ascii="Tahoma" w:hAnsi="Tahoma" w:cs="Tahoma"/>
          <w:b/>
          <w:bCs/>
        </w:rPr>
      </w:pPr>
      <w:r w:rsidRPr="00A47511">
        <w:rPr>
          <w:rFonts w:ascii="Tahoma" w:hAnsi="Tahoma" w:cs="Tahoma"/>
          <w:b/>
          <w:bCs/>
        </w:rPr>
        <w:t>Diffusione dei dati</w:t>
      </w:r>
    </w:p>
    <w:p w14:paraId="4DBCF798" w14:textId="77777777" w:rsidR="00B717B4" w:rsidRDefault="00B717B4" w:rsidP="00B717B4">
      <w:pPr>
        <w:jc w:val="both"/>
        <w:rPr>
          <w:rFonts w:ascii="Tahoma" w:hAnsi="Tahoma" w:cs="Tahoma"/>
        </w:rPr>
      </w:pPr>
      <w:r w:rsidRPr="00A47511">
        <w:rPr>
          <w:rFonts w:ascii="Tahoma" w:hAnsi="Tahoma" w:cs="Tahoma"/>
        </w:rPr>
        <w:lastRenderedPageBreak/>
        <w:t>I dati non saranno soggetti a diffusione.</w:t>
      </w:r>
    </w:p>
    <w:p w14:paraId="65737023" w14:textId="77777777" w:rsidR="00B717B4" w:rsidRPr="00FA2B17" w:rsidRDefault="00B717B4" w:rsidP="00B717B4">
      <w:pPr>
        <w:jc w:val="both"/>
        <w:rPr>
          <w:rFonts w:ascii="Tahoma" w:hAnsi="Tahoma" w:cs="Tahoma"/>
        </w:rPr>
      </w:pPr>
      <w:r w:rsidRPr="00FA2B17">
        <w:rPr>
          <w:rFonts w:ascii="Tahoma" w:hAnsi="Tahoma" w:cs="Tahoma"/>
        </w:rPr>
        <w:t>L’art. 7 del Codice riconosce all’interessato numerosi diritti che La invitiamo a considerare</w:t>
      </w:r>
      <w:r>
        <w:rPr>
          <w:rFonts w:ascii="Tahoma" w:hAnsi="Tahoma" w:cs="Tahoma"/>
        </w:rPr>
        <w:t xml:space="preserve"> </w:t>
      </w:r>
      <w:r w:rsidRPr="00FA2B17">
        <w:rPr>
          <w:rFonts w:ascii="Tahoma" w:hAnsi="Tahoma" w:cs="Tahoma"/>
        </w:rPr>
        <w:t xml:space="preserve">attentamente. Tra questi </w:t>
      </w:r>
      <w:r>
        <w:rPr>
          <w:rFonts w:ascii="Tahoma" w:hAnsi="Tahoma" w:cs="Tahoma"/>
        </w:rPr>
        <w:t>Le</w:t>
      </w:r>
      <w:r w:rsidRPr="00FA2B17">
        <w:rPr>
          <w:rFonts w:ascii="Tahoma" w:hAnsi="Tahoma" w:cs="Tahoma"/>
        </w:rPr>
        <w:t xml:space="preserve"> ricordiamo sinteticamente i </w:t>
      </w:r>
      <w:r>
        <w:rPr>
          <w:rFonts w:ascii="Tahoma" w:hAnsi="Tahoma" w:cs="Tahoma"/>
        </w:rPr>
        <w:t>seguenti diritti</w:t>
      </w:r>
      <w:r w:rsidRPr="00FA2B17">
        <w:rPr>
          <w:rFonts w:ascii="Tahoma" w:hAnsi="Tahoma" w:cs="Tahoma"/>
        </w:rPr>
        <w:t>:</w:t>
      </w:r>
    </w:p>
    <w:p w14:paraId="18A1DA77" w14:textId="77777777" w:rsidR="00B717B4" w:rsidRPr="00FA2B17" w:rsidRDefault="00B717B4" w:rsidP="00B717B4">
      <w:pPr>
        <w:pStyle w:val="Paragrafoelenco"/>
        <w:numPr>
          <w:ilvl w:val="0"/>
          <w:numId w:val="2"/>
        </w:numPr>
        <w:jc w:val="both"/>
        <w:rPr>
          <w:rFonts w:ascii="Tahoma" w:hAnsi="Tahoma" w:cs="Tahoma"/>
        </w:rPr>
      </w:pPr>
      <w:r w:rsidRPr="00FA2B17">
        <w:rPr>
          <w:rFonts w:ascii="Tahoma" w:hAnsi="Tahoma" w:cs="Tahoma"/>
        </w:rPr>
        <w:t>di ottenere informazioni circa i dati che La riguardano;</w:t>
      </w:r>
    </w:p>
    <w:p w14:paraId="1446C25A" w14:textId="77777777" w:rsidR="00B717B4" w:rsidRDefault="00B717B4" w:rsidP="00B717B4">
      <w:pPr>
        <w:pStyle w:val="Paragrafoelenco"/>
        <w:numPr>
          <w:ilvl w:val="0"/>
          <w:numId w:val="2"/>
        </w:numPr>
        <w:jc w:val="both"/>
        <w:rPr>
          <w:rFonts w:ascii="Tahoma" w:hAnsi="Tahoma" w:cs="Tahoma"/>
        </w:rPr>
      </w:pPr>
      <w:r w:rsidRPr="00FA2B17">
        <w:rPr>
          <w:rFonts w:ascii="Tahoma" w:hAnsi="Tahoma" w:cs="Tahoma"/>
        </w:rPr>
        <w:t>di ottenere la cancellazione o il blocco dei dati trattati in violazione alla legge (compresi</w:t>
      </w:r>
      <w:r>
        <w:rPr>
          <w:rFonts w:ascii="Tahoma" w:hAnsi="Tahoma" w:cs="Tahoma"/>
        </w:rPr>
        <w:t xml:space="preserve"> </w:t>
      </w:r>
      <w:r w:rsidRPr="00FA2B17">
        <w:rPr>
          <w:rFonts w:ascii="Tahoma" w:hAnsi="Tahoma" w:cs="Tahoma"/>
        </w:rPr>
        <w:t>quelli per cui non è necessaria la conservazione in relazione agli scopi per i quali i dati</w:t>
      </w:r>
      <w:r>
        <w:rPr>
          <w:rFonts w:ascii="Tahoma" w:hAnsi="Tahoma" w:cs="Tahoma"/>
        </w:rPr>
        <w:br/>
      </w:r>
      <w:r w:rsidRPr="00FA2B17">
        <w:rPr>
          <w:rFonts w:ascii="Tahoma" w:hAnsi="Tahoma" w:cs="Tahoma"/>
        </w:rPr>
        <w:t>sono stati raccolti o successivamente trattati) ovvero l’aggiornamento, la rettifica o</w:t>
      </w:r>
      <w:r>
        <w:rPr>
          <w:rFonts w:ascii="Tahoma" w:hAnsi="Tahoma" w:cs="Tahoma"/>
        </w:rPr>
        <w:br/>
      </w:r>
      <w:r w:rsidRPr="00FA2B17">
        <w:rPr>
          <w:rFonts w:ascii="Tahoma" w:hAnsi="Tahoma" w:cs="Tahoma"/>
        </w:rPr>
        <w:t>l’integrazione, nonché l’attestazione che tali operazioni sono state portate a conoscenza</w:t>
      </w:r>
    </w:p>
    <w:p w14:paraId="799AB63B" w14:textId="77777777" w:rsidR="00B717B4" w:rsidRPr="00FA2B17" w:rsidRDefault="00B717B4" w:rsidP="00B717B4">
      <w:pPr>
        <w:pStyle w:val="Paragrafoelenco"/>
        <w:jc w:val="both"/>
        <w:rPr>
          <w:rFonts w:ascii="Tahoma" w:hAnsi="Tahoma" w:cs="Tahoma"/>
        </w:rPr>
      </w:pPr>
      <w:r w:rsidRPr="00FA2B17">
        <w:rPr>
          <w:rFonts w:ascii="Tahoma" w:hAnsi="Tahoma" w:cs="Tahoma"/>
        </w:rPr>
        <w:t>di coloro ai quali i dati sono stati comunicati;</w:t>
      </w:r>
    </w:p>
    <w:p w14:paraId="3F4DF6D6" w14:textId="77777777" w:rsidR="00B717B4" w:rsidRPr="00FA2B17" w:rsidRDefault="00B717B4" w:rsidP="00B717B4">
      <w:pPr>
        <w:pStyle w:val="Paragrafoelenco"/>
        <w:numPr>
          <w:ilvl w:val="0"/>
          <w:numId w:val="2"/>
        </w:numPr>
        <w:jc w:val="both"/>
        <w:rPr>
          <w:rFonts w:ascii="Tahoma" w:hAnsi="Tahoma" w:cs="Tahoma"/>
        </w:rPr>
      </w:pPr>
      <w:r w:rsidRPr="00FA2B17">
        <w:rPr>
          <w:rFonts w:ascii="Tahoma" w:hAnsi="Tahoma" w:cs="Tahoma"/>
        </w:rPr>
        <w:t>di ottenere l’aggiornamento, la rettificazione, ovvero, qualora vi sia evidente interesse,</w:t>
      </w:r>
      <w:r>
        <w:rPr>
          <w:rFonts w:ascii="Tahoma" w:hAnsi="Tahoma" w:cs="Tahoma"/>
        </w:rPr>
        <w:t xml:space="preserve"> </w:t>
      </w:r>
      <w:r w:rsidRPr="00FA2B17">
        <w:rPr>
          <w:rFonts w:ascii="Tahoma" w:hAnsi="Tahoma" w:cs="Tahoma"/>
        </w:rPr>
        <w:t>l’integrazione dei dati.</w:t>
      </w:r>
    </w:p>
    <w:p w14:paraId="2D033DE5" w14:textId="77777777" w:rsidR="00B717B4" w:rsidRDefault="00B717B4" w:rsidP="00B717B4">
      <w:pPr>
        <w:jc w:val="both"/>
        <w:rPr>
          <w:rFonts w:ascii="Tahoma" w:hAnsi="Tahoma" w:cs="Tahoma"/>
        </w:rPr>
      </w:pPr>
    </w:p>
    <w:p w14:paraId="706A3EF9" w14:textId="77777777" w:rsidR="00B717B4" w:rsidRPr="00FA2B17" w:rsidRDefault="00B717B4" w:rsidP="00B717B4">
      <w:pPr>
        <w:jc w:val="center"/>
        <w:rPr>
          <w:rFonts w:ascii="Tahoma" w:hAnsi="Tahoma" w:cs="Tahoma"/>
          <w:b/>
          <w:bCs/>
        </w:rPr>
      </w:pPr>
      <w:r w:rsidRPr="00FA2B17">
        <w:rPr>
          <w:rFonts w:ascii="Tahoma" w:hAnsi="Tahoma" w:cs="Tahoma"/>
          <w:b/>
          <w:bCs/>
        </w:rPr>
        <w:t>Gestione dei rapporti con i conduttori - inquilini non proprietari</w:t>
      </w:r>
    </w:p>
    <w:p w14:paraId="36FECCEB" w14:textId="77777777" w:rsidR="00B717B4" w:rsidRPr="00FA2B17" w:rsidRDefault="00B717B4" w:rsidP="00B717B4">
      <w:pPr>
        <w:jc w:val="both"/>
        <w:rPr>
          <w:rFonts w:ascii="Tahoma" w:hAnsi="Tahoma" w:cs="Tahoma"/>
        </w:rPr>
      </w:pPr>
      <w:r w:rsidRPr="00FA2B17">
        <w:rPr>
          <w:rFonts w:ascii="Tahoma" w:hAnsi="Tahoma" w:cs="Tahoma"/>
        </w:rPr>
        <w:t>Poiché non intercorre alcun rapporto contrattuale tra l’Amministratore (incaricato dai soli condomini</w:t>
      </w:r>
      <w:r>
        <w:rPr>
          <w:rFonts w:ascii="Tahoma" w:hAnsi="Tahoma" w:cs="Tahoma"/>
        </w:rPr>
        <w:t xml:space="preserve"> </w:t>
      </w:r>
      <w:r w:rsidRPr="00FA2B17">
        <w:rPr>
          <w:rFonts w:ascii="Tahoma" w:hAnsi="Tahoma" w:cs="Tahoma"/>
        </w:rPr>
        <w:t>proprietari) e gli eventuali conduttori di immobili siti nel condominio, il trattamento dei dati di questi ultimi per la</w:t>
      </w:r>
      <w:r>
        <w:rPr>
          <w:rFonts w:ascii="Tahoma" w:hAnsi="Tahoma" w:cs="Tahoma"/>
        </w:rPr>
        <w:t xml:space="preserve"> </w:t>
      </w:r>
      <w:r w:rsidRPr="00FA2B17">
        <w:rPr>
          <w:rFonts w:ascii="Tahoma" w:hAnsi="Tahoma" w:cs="Tahoma"/>
        </w:rPr>
        <w:t>gestione locazioni, potrà avvenire solo previo consenso scritto rilasciato dagli interessati, informati di quanto</w:t>
      </w:r>
      <w:r>
        <w:rPr>
          <w:rFonts w:ascii="Tahoma" w:hAnsi="Tahoma" w:cs="Tahoma"/>
        </w:rPr>
        <w:t xml:space="preserve"> </w:t>
      </w:r>
      <w:r w:rsidRPr="00FA2B17">
        <w:rPr>
          <w:rFonts w:ascii="Tahoma" w:hAnsi="Tahoma" w:cs="Tahoma"/>
        </w:rPr>
        <w:t>esposto nel presente foglio informativo.</w:t>
      </w:r>
    </w:p>
    <w:p w14:paraId="680833F4" w14:textId="77777777" w:rsidR="00B717B4" w:rsidRPr="00FA2B17" w:rsidRDefault="00B717B4" w:rsidP="00B717B4">
      <w:pPr>
        <w:jc w:val="both"/>
        <w:rPr>
          <w:rFonts w:ascii="Tahoma" w:hAnsi="Tahoma" w:cs="Tahoma"/>
        </w:rPr>
      </w:pPr>
      <w:r w:rsidRPr="00FA2B17">
        <w:rPr>
          <w:rFonts w:ascii="Tahoma" w:hAnsi="Tahoma" w:cs="Tahoma"/>
        </w:rPr>
        <w:t>In difetto di consenso da parte dei conduttori, la gestione degli immobili avrà come unico referente il solo</w:t>
      </w:r>
      <w:r>
        <w:rPr>
          <w:rFonts w:ascii="Tahoma" w:hAnsi="Tahoma" w:cs="Tahoma"/>
        </w:rPr>
        <w:t xml:space="preserve"> </w:t>
      </w:r>
      <w:r w:rsidRPr="00FA2B17">
        <w:rPr>
          <w:rFonts w:ascii="Tahoma" w:hAnsi="Tahoma" w:cs="Tahoma"/>
        </w:rPr>
        <w:t>condomino proprietario.</w:t>
      </w:r>
    </w:p>
    <w:p w14:paraId="1DBDF6A7" w14:textId="77777777" w:rsidR="00B717B4" w:rsidRDefault="00B717B4" w:rsidP="00B717B4">
      <w:pPr>
        <w:jc w:val="both"/>
        <w:rPr>
          <w:rFonts w:ascii="Tahoma" w:hAnsi="Tahoma" w:cs="Tahoma"/>
        </w:rPr>
      </w:pPr>
      <w:r w:rsidRPr="00FA2B17">
        <w:rPr>
          <w:rFonts w:ascii="Tahoma" w:hAnsi="Tahoma" w:cs="Tahoma"/>
        </w:rPr>
        <w:t>Distinti saluti.</w:t>
      </w:r>
    </w:p>
    <w:p w14:paraId="1BAC246F" w14:textId="77777777" w:rsidR="00B717B4" w:rsidRDefault="00B717B4" w:rsidP="00B717B4">
      <w:pPr>
        <w:jc w:val="both"/>
        <w:rPr>
          <w:rFonts w:ascii="Tahoma" w:hAnsi="Tahoma" w:cs="Tahoma"/>
        </w:rPr>
      </w:pPr>
    </w:p>
    <w:p w14:paraId="35FE7FE8" w14:textId="77777777" w:rsidR="00B717B4" w:rsidRDefault="00B717B4" w:rsidP="00B717B4">
      <w:pPr>
        <w:jc w:val="both"/>
        <w:rPr>
          <w:rFonts w:ascii="Tahoma" w:hAnsi="Tahoma" w:cs="Tahoma"/>
        </w:rPr>
      </w:pPr>
      <w:r>
        <w:rPr>
          <w:rFonts w:ascii="Tahoma" w:hAnsi="Tahoma" w:cs="Tahoma"/>
        </w:rPr>
        <w:t xml:space="preserve">                                                                                           Geom. Impernato Antonino</w:t>
      </w:r>
    </w:p>
    <w:p w14:paraId="7F7DA8FD" w14:textId="77777777" w:rsidR="00B717B4" w:rsidRDefault="00B717B4" w:rsidP="00B717B4">
      <w:pPr>
        <w:jc w:val="both"/>
        <w:rPr>
          <w:rFonts w:ascii="Tahoma" w:hAnsi="Tahoma" w:cs="Tahoma"/>
        </w:rPr>
      </w:pPr>
    </w:p>
    <w:p w14:paraId="12C8FD94" w14:textId="77777777" w:rsidR="00B717B4" w:rsidRDefault="00B717B4" w:rsidP="00B717B4">
      <w:pPr>
        <w:jc w:val="both"/>
        <w:rPr>
          <w:rFonts w:ascii="Tahoma" w:hAnsi="Tahoma" w:cs="Tahoma"/>
        </w:rPr>
      </w:pPr>
    </w:p>
    <w:p w14:paraId="43B4E06C" w14:textId="77777777" w:rsidR="00B717B4" w:rsidRDefault="00B717B4" w:rsidP="00B717B4">
      <w:pPr>
        <w:jc w:val="both"/>
        <w:rPr>
          <w:rFonts w:ascii="Tahoma" w:hAnsi="Tahoma" w:cs="Tahoma"/>
        </w:rPr>
      </w:pPr>
    </w:p>
    <w:p w14:paraId="0D1257EB" w14:textId="77777777" w:rsidR="00B717B4" w:rsidRDefault="00B717B4" w:rsidP="00B717B4">
      <w:pPr>
        <w:jc w:val="both"/>
        <w:rPr>
          <w:rFonts w:ascii="Tahoma" w:hAnsi="Tahoma" w:cs="Tahoma"/>
        </w:rPr>
      </w:pPr>
    </w:p>
    <w:p w14:paraId="13C38D31" w14:textId="77777777" w:rsidR="00B717B4" w:rsidRDefault="00B717B4" w:rsidP="00B717B4">
      <w:pPr>
        <w:jc w:val="both"/>
        <w:rPr>
          <w:rFonts w:ascii="Tahoma" w:hAnsi="Tahoma" w:cs="Tahoma"/>
        </w:rPr>
      </w:pPr>
    </w:p>
    <w:p w14:paraId="500C5AD4" w14:textId="77777777" w:rsidR="00B717B4" w:rsidRDefault="00B717B4" w:rsidP="00B717B4">
      <w:pPr>
        <w:jc w:val="both"/>
        <w:rPr>
          <w:rFonts w:ascii="Tahoma" w:hAnsi="Tahoma" w:cs="Tahoma"/>
        </w:rPr>
      </w:pPr>
    </w:p>
    <w:p w14:paraId="0505628B" w14:textId="77777777" w:rsidR="00B717B4" w:rsidRDefault="00B717B4" w:rsidP="00B717B4">
      <w:pPr>
        <w:jc w:val="both"/>
        <w:rPr>
          <w:rFonts w:ascii="Tahoma" w:hAnsi="Tahoma" w:cs="Tahoma"/>
        </w:rPr>
      </w:pPr>
    </w:p>
    <w:p w14:paraId="3AA214B6" w14:textId="77777777" w:rsidR="00B717B4" w:rsidRDefault="00B717B4" w:rsidP="00B717B4">
      <w:pPr>
        <w:jc w:val="both"/>
        <w:rPr>
          <w:rFonts w:ascii="Tahoma" w:hAnsi="Tahoma" w:cs="Tahoma"/>
        </w:rPr>
      </w:pPr>
    </w:p>
    <w:p w14:paraId="77015604" w14:textId="77777777" w:rsidR="00B717B4" w:rsidRDefault="00B717B4" w:rsidP="00B717B4">
      <w:pPr>
        <w:jc w:val="both"/>
        <w:rPr>
          <w:rFonts w:ascii="Tahoma" w:hAnsi="Tahoma" w:cs="Tahoma"/>
        </w:rPr>
      </w:pPr>
    </w:p>
    <w:p w14:paraId="094DD7BC" w14:textId="77777777" w:rsidR="00B717B4" w:rsidRDefault="00B717B4" w:rsidP="00B717B4">
      <w:pPr>
        <w:jc w:val="both"/>
        <w:rPr>
          <w:rFonts w:ascii="Tahoma" w:hAnsi="Tahoma" w:cs="Tahoma"/>
        </w:rPr>
      </w:pPr>
    </w:p>
    <w:p w14:paraId="0A59F994" w14:textId="77777777" w:rsidR="00B717B4" w:rsidRDefault="00B717B4" w:rsidP="00B717B4">
      <w:pPr>
        <w:jc w:val="both"/>
        <w:rPr>
          <w:rFonts w:ascii="Tahoma" w:hAnsi="Tahoma" w:cs="Tahoma"/>
        </w:rPr>
      </w:pPr>
    </w:p>
    <w:p w14:paraId="38C851AC" w14:textId="77777777" w:rsidR="00B717B4" w:rsidRDefault="00B717B4" w:rsidP="00B717B4">
      <w:pPr>
        <w:jc w:val="both"/>
        <w:rPr>
          <w:rFonts w:ascii="Tahoma" w:hAnsi="Tahoma" w:cs="Tahoma"/>
        </w:rPr>
      </w:pPr>
      <w:r w:rsidRPr="00FA2B17">
        <w:rPr>
          <w:rFonts w:ascii="Tahoma" w:hAnsi="Tahoma" w:cs="Tahoma"/>
        </w:rPr>
        <w:t>CONSENSO DEL CONDUTTORE DELL’IMMOBILE SITO IN CONDOMINIO AL TRATTAMENTO</w:t>
      </w:r>
      <w:r>
        <w:rPr>
          <w:rFonts w:ascii="Tahoma" w:hAnsi="Tahoma" w:cs="Tahoma"/>
        </w:rPr>
        <w:br/>
      </w:r>
      <w:r w:rsidRPr="00FA2B17">
        <w:rPr>
          <w:rFonts w:ascii="Tahoma" w:hAnsi="Tahoma" w:cs="Tahoma"/>
        </w:rPr>
        <w:t>DEI DATI PERSONALI (da restituire sottoscritto all’Amministratore)</w:t>
      </w:r>
    </w:p>
    <w:p w14:paraId="77F20215" w14:textId="77777777" w:rsidR="00B717B4" w:rsidRDefault="00B717B4" w:rsidP="00B717B4">
      <w:pPr>
        <w:jc w:val="both"/>
        <w:rPr>
          <w:rFonts w:ascii="Tahoma" w:hAnsi="Tahoma" w:cs="Tahoma"/>
        </w:rPr>
      </w:pPr>
    </w:p>
    <w:p w14:paraId="57ACF14E" w14:textId="5B3EEF96" w:rsidR="00B717B4" w:rsidRDefault="00B717B4" w:rsidP="00B717B4">
      <w:pPr>
        <w:jc w:val="both"/>
        <w:rPr>
          <w:rFonts w:ascii="Tahoma" w:hAnsi="Tahoma" w:cs="Tahoma"/>
        </w:rPr>
      </w:pPr>
      <w:r>
        <w:rPr>
          <w:rFonts w:ascii="Tahoma" w:hAnsi="Tahoma" w:cs="Tahoma"/>
          <w:noProof/>
        </w:rPr>
        <mc:AlternateContent>
          <mc:Choice Requires="wps">
            <w:drawing>
              <wp:anchor distT="0" distB="0" distL="114300" distR="114300" simplePos="0" relativeHeight="251660288" behindDoc="0" locked="0" layoutInCell="1" allowOverlap="1" wp14:anchorId="187A45FB" wp14:editId="65F9B416">
                <wp:simplePos x="0" y="0"/>
                <wp:positionH relativeFrom="column">
                  <wp:posOffset>4156710</wp:posOffset>
                </wp:positionH>
                <wp:positionV relativeFrom="paragraph">
                  <wp:posOffset>156210</wp:posOffset>
                </wp:positionV>
                <wp:extent cx="1996440" cy="7620"/>
                <wp:effectExtent l="0" t="0" r="22860" b="30480"/>
                <wp:wrapNone/>
                <wp:docPr id="6" name="Connettore diritto 6"/>
                <wp:cNvGraphicFramePr/>
                <a:graphic xmlns:a="http://schemas.openxmlformats.org/drawingml/2006/main">
                  <a:graphicData uri="http://schemas.microsoft.com/office/word/2010/wordprocessingShape">
                    <wps:wsp>
                      <wps:cNvCnPr/>
                      <wps:spPr>
                        <a:xfrm>
                          <a:off x="0" y="0"/>
                          <a:ext cx="199644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902937" id="Connettore diritto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27.3pt,12.3pt" to="484.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" strokecolor="#4472c4 [3204]" strokeweight=".5pt">
                <v:stroke joinstyle="miter"/>
              </v:line>
            </w:pict>
          </mc:Fallback>
        </mc:AlternateContent>
      </w:r>
      <w:r>
        <w:rPr>
          <w:rFonts w:ascii="Tahoma" w:hAnsi="Tahoma" w:cs="Tahoma"/>
          <w:noProof/>
        </w:rPr>
        <mc:AlternateContent>
          <mc:Choice Requires="wps">
            <w:drawing>
              <wp:anchor distT="0" distB="0" distL="114300" distR="114300" simplePos="0" relativeHeight="251659264" behindDoc="0" locked="0" layoutInCell="1" allowOverlap="1" wp14:anchorId="585FCE32" wp14:editId="452F04D1">
                <wp:simplePos x="0" y="0"/>
                <wp:positionH relativeFrom="column">
                  <wp:posOffset>1085850</wp:posOffset>
                </wp:positionH>
                <wp:positionV relativeFrom="paragraph">
                  <wp:posOffset>133350</wp:posOffset>
                </wp:positionV>
                <wp:extent cx="2438400" cy="7620"/>
                <wp:effectExtent l="0" t="0" r="19050" b="30480"/>
                <wp:wrapNone/>
                <wp:docPr id="5" name="Connettore diritto 5"/>
                <wp:cNvGraphicFramePr/>
                <a:graphic xmlns:a="http://schemas.openxmlformats.org/drawingml/2006/main">
                  <a:graphicData uri="http://schemas.microsoft.com/office/word/2010/wordprocessingShape">
                    <wps:wsp>
                      <wps:cNvCnPr/>
                      <wps:spPr>
                        <a:xfrm flipV="1">
                          <a:off x="0" y="0"/>
                          <a:ext cx="243840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119390" id="Connettore diritto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0.5pt" to="27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" strokecolor="#4472c4 [3204]" strokeweight=".5pt">
                <v:stroke joinstyle="miter"/>
              </v:line>
            </w:pict>
          </mc:Fallback>
        </mc:AlternateContent>
      </w:r>
      <w:r>
        <w:rPr>
          <w:rFonts w:ascii="Tahoma" w:hAnsi="Tahoma" w:cs="Tahoma"/>
        </w:rPr>
        <w:t xml:space="preserve">Io sottoscritto/a                                                           nato/a a </w:t>
      </w:r>
    </w:p>
    <w:p w14:paraId="1A46CE3A" w14:textId="3E7388E8" w:rsidR="00B717B4" w:rsidRDefault="00B717B4" w:rsidP="00B717B4">
      <w:pPr>
        <w:rPr>
          <w:rFonts w:ascii="Tahoma" w:hAnsi="Tahoma" w:cs="Tahoma"/>
        </w:rPr>
      </w:pPr>
      <w:r>
        <w:rPr>
          <w:rFonts w:ascii="Tahoma" w:hAnsi="Tahoma" w:cs="Tahoma"/>
          <w:noProof/>
        </w:rPr>
        <mc:AlternateContent>
          <mc:Choice Requires="wps">
            <w:drawing>
              <wp:anchor distT="0" distB="0" distL="114300" distR="114300" simplePos="0" relativeHeight="251664384" behindDoc="0" locked="0" layoutInCell="1" allowOverlap="1" wp14:anchorId="7157FC01" wp14:editId="3E7C9E15">
                <wp:simplePos x="0" y="0"/>
                <wp:positionH relativeFrom="column">
                  <wp:posOffset>3958590</wp:posOffset>
                </wp:positionH>
                <wp:positionV relativeFrom="paragraph">
                  <wp:posOffset>520065</wp:posOffset>
                </wp:positionV>
                <wp:extent cx="2194560" cy="7620"/>
                <wp:effectExtent l="0" t="0" r="34290" b="30480"/>
                <wp:wrapNone/>
                <wp:docPr id="15" name="Connettore diritto 15"/>
                <wp:cNvGraphicFramePr/>
                <a:graphic xmlns:a="http://schemas.openxmlformats.org/drawingml/2006/main">
                  <a:graphicData uri="http://schemas.microsoft.com/office/word/2010/wordprocessingShape">
                    <wps:wsp>
                      <wps:cNvCnPr/>
                      <wps:spPr>
                        <a:xfrm>
                          <a:off x="0" y="0"/>
                          <a:ext cx="219456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C46874" id="Connettore diritto 1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11.7pt,40.95pt" to="484.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" strokecolor="#4472c4 [3204]" strokeweight=".5pt">
                <v:stroke joinstyle="miter"/>
              </v:line>
            </w:pict>
          </mc:Fallback>
        </mc:AlternateContent>
      </w:r>
      <w:r>
        <w:rPr>
          <w:rFonts w:ascii="Tahoma" w:hAnsi="Tahoma" w:cs="Tahoma"/>
          <w:noProof/>
        </w:rPr>
        <mc:AlternateContent>
          <mc:Choice Requires="wps">
            <w:drawing>
              <wp:anchor distT="0" distB="0" distL="114300" distR="114300" simplePos="0" relativeHeight="251663360" behindDoc="0" locked="0" layoutInCell="1" allowOverlap="1" wp14:anchorId="20B52EDE" wp14:editId="044294E1">
                <wp:simplePos x="0" y="0"/>
                <wp:positionH relativeFrom="column">
                  <wp:posOffset>247650</wp:posOffset>
                </wp:positionH>
                <wp:positionV relativeFrom="paragraph">
                  <wp:posOffset>520065</wp:posOffset>
                </wp:positionV>
                <wp:extent cx="3429000" cy="0"/>
                <wp:effectExtent l="0" t="0" r="0" b="0"/>
                <wp:wrapNone/>
                <wp:docPr id="9" name="Connettore diritto 9"/>
                <wp:cNvGraphicFramePr/>
                <a:graphic xmlns:a="http://schemas.openxmlformats.org/drawingml/2006/main">
                  <a:graphicData uri="http://schemas.microsoft.com/office/word/2010/wordprocessingShape">
                    <wps:wsp>
                      <wps:cNvCnPr/>
                      <wps:spPr>
                        <a:xfrm>
                          <a:off x="0" y="0"/>
                          <a:ext cx="3429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2513E6" id="Connettore diritto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5pt,40.95pt" to="289.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" strokecolor="#4472c4 [3204]" strokeweight=".5pt">
                <v:stroke joinstyle="miter"/>
              </v:line>
            </w:pict>
          </mc:Fallback>
        </mc:AlternateContent>
      </w:r>
      <w:r>
        <w:rPr>
          <w:rFonts w:ascii="Tahoma" w:hAnsi="Tahoma" w:cs="Tahoma"/>
          <w:noProof/>
        </w:rPr>
        <mc:AlternateContent>
          <mc:Choice Requires="wps">
            <w:drawing>
              <wp:anchor distT="0" distB="0" distL="114300" distR="114300" simplePos="0" relativeHeight="251662336" behindDoc="0" locked="0" layoutInCell="1" allowOverlap="1" wp14:anchorId="58573815" wp14:editId="670879F0">
                <wp:simplePos x="0" y="0"/>
                <wp:positionH relativeFrom="column">
                  <wp:posOffset>2495550</wp:posOffset>
                </wp:positionH>
                <wp:positionV relativeFrom="paragraph">
                  <wp:posOffset>154305</wp:posOffset>
                </wp:positionV>
                <wp:extent cx="3657600" cy="15240"/>
                <wp:effectExtent l="0" t="0" r="19050" b="22860"/>
                <wp:wrapNone/>
                <wp:docPr id="8" name="Connettore diritto 8"/>
                <wp:cNvGraphicFramePr/>
                <a:graphic xmlns:a="http://schemas.openxmlformats.org/drawingml/2006/main">
                  <a:graphicData uri="http://schemas.microsoft.com/office/word/2010/wordprocessingShape">
                    <wps:wsp>
                      <wps:cNvCnPr/>
                      <wps:spPr>
                        <a:xfrm>
                          <a:off x="0" y="0"/>
                          <a:ext cx="365760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2CEE84" id="Connettore diritto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6.5pt,12.15pt" to="484.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" strokecolor="#4472c4 [3204]" strokeweight=".5pt">
                <v:stroke joinstyle="miter"/>
              </v:line>
            </w:pict>
          </mc:Fallback>
        </mc:AlternateContent>
      </w:r>
      <w:r>
        <w:rPr>
          <w:rFonts w:ascii="Tahoma" w:hAnsi="Tahoma" w:cs="Tahoma"/>
          <w:noProof/>
        </w:rPr>
        <mc:AlternateContent>
          <mc:Choice Requires="wps">
            <w:drawing>
              <wp:anchor distT="0" distB="0" distL="114300" distR="114300" simplePos="0" relativeHeight="251661312" behindDoc="0" locked="0" layoutInCell="1" allowOverlap="1" wp14:anchorId="5C0F5245" wp14:editId="0C8E9600">
                <wp:simplePos x="0" y="0"/>
                <wp:positionH relativeFrom="column">
                  <wp:posOffset>163830</wp:posOffset>
                </wp:positionH>
                <wp:positionV relativeFrom="paragraph">
                  <wp:posOffset>131445</wp:posOffset>
                </wp:positionV>
                <wp:extent cx="1463040" cy="0"/>
                <wp:effectExtent l="0" t="0" r="0" b="0"/>
                <wp:wrapNone/>
                <wp:docPr id="7" name="Connettore diritto 7"/>
                <wp:cNvGraphicFramePr/>
                <a:graphic xmlns:a="http://schemas.openxmlformats.org/drawingml/2006/main">
                  <a:graphicData uri="http://schemas.microsoft.com/office/word/2010/wordprocessingShape">
                    <wps:wsp>
                      <wps:cNvCnPr/>
                      <wps:spPr>
                        <a:xfrm>
                          <a:off x="0" y="0"/>
                          <a:ext cx="14630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C04633" id="Connettore diritto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10.35pt" to="128.1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" strokecolor="#4472c4 [3204]" strokeweight=".5pt">
                <v:stroke joinstyle="miter"/>
              </v:line>
            </w:pict>
          </mc:Fallback>
        </mc:AlternateContent>
      </w:r>
      <w:r>
        <w:rPr>
          <w:rFonts w:ascii="Tahoma" w:hAnsi="Tahoma" w:cs="Tahoma"/>
          <w:noProof/>
        </w:rPr>
        <w:t xml:space="preserve">il                                      </w:t>
      </w:r>
      <w:r>
        <w:rPr>
          <w:rFonts w:ascii="Tahoma" w:hAnsi="Tahoma" w:cs="Tahoma"/>
        </w:rPr>
        <w:t xml:space="preserve">residente in </w:t>
      </w:r>
      <w:r>
        <w:rPr>
          <w:rFonts w:ascii="Tahoma" w:hAnsi="Tahoma" w:cs="Tahoma"/>
        </w:rPr>
        <w:br/>
      </w:r>
      <w:r>
        <w:rPr>
          <w:rFonts w:ascii="Tahoma" w:hAnsi="Tahoma" w:cs="Tahoma"/>
        </w:rPr>
        <w:br/>
        <w:t xml:space="preserve">via                                                                                 tel. </w:t>
      </w:r>
    </w:p>
    <w:p w14:paraId="29623E72" w14:textId="6D77928E" w:rsidR="00B717B4" w:rsidRDefault="00B717B4" w:rsidP="00B717B4">
      <w:pPr>
        <w:rPr>
          <w:rFonts w:ascii="Tahoma" w:hAnsi="Tahoma" w:cs="Tahoma"/>
        </w:rPr>
      </w:pPr>
      <w:r>
        <w:rPr>
          <w:rFonts w:ascii="Tahoma" w:hAnsi="Tahoma" w:cs="Tahoma"/>
          <w:noProof/>
        </w:rPr>
        <mc:AlternateContent>
          <mc:Choice Requires="wps">
            <w:drawing>
              <wp:anchor distT="0" distB="0" distL="114300" distR="114300" simplePos="0" relativeHeight="251665408" behindDoc="0" locked="0" layoutInCell="1" allowOverlap="1" wp14:anchorId="1F3E3086" wp14:editId="47B422FB">
                <wp:simplePos x="0" y="0"/>
                <wp:positionH relativeFrom="column">
                  <wp:posOffset>2670810</wp:posOffset>
                </wp:positionH>
                <wp:positionV relativeFrom="paragraph">
                  <wp:posOffset>352425</wp:posOffset>
                </wp:positionV>
                <wp:extent cx="3444240" cy="7620"/>
                <wp:effectExtent l="0" t="0" r="22860" b="30480"/>
                <wp:wrapNone/>
                <wp:docPr id="16" name="Connettore diritto 16"/>
                <wp:cNvGraphicFramePr/>
                <a:graphic xmlns:a="http://schemas.openxmlformats.org/drawingml/2006/main">
                  <a:graphicData uri="http://schemas.microsoft.com/office/word/2010/wordprocessingShape">
                    <wps:wsp>
                      <wps:cNvCnPr/>
                      <wps:spPr>
                        <a:xfrm>
                          <a:off x="0" y="0"/>
                          <a:ext cx="344424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98945F" id="Connettore diritto 1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0.3pt,27.75pt" to="48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" strokecolor="#4472c4 [3204]" strokeweight=".5pt">
                <v:stroke joinstyle="miter"/>
              </v:line>
            </w:pict>
          </mc:Fallback>
        </mc:AlternateContent>
      </w:r>
      <w:r>
        <w:rPr>
          <w:rFonts w:ascii="Tahoma" w:hAnsi="Tahoma" w:cs="Tahoma"/>
        </w:rPr>
        <w:br/>
        <w:t xml:space="preserve">conduttore/affittuario dell’immobile sito in </w:t>
      </w:r>
    </w:p>
    <w:p w14:paraId="390257CF" w14:textId="175AC92E" w:rsidR="00B717B4" w:rsidRPr="00FA2B17" w:rsidRDefault="00B717B4" w:rsidP="00B717B4">
      <w:pPr>
        <w:jc w:val="both"/>
        <w:rPr>
          <w:rFonts w:ascii="Tahoma" w:hAnsi="Tahoma" w:cs="Tahoma"/>
        </w:rPr>
      </w:pPr>
      <w:r>
        <w:rPr>
          <w:rFonts w:ascii="Tahoma" w:hAnsi="Tahoma" w:cs="Tahoma"/>
          <w:noProof/>
        </w:rPr>
        <mc:AlternateContent>
          <mc:Choice Requires="wps">
            <w:drawing>
              <wp:anchor distT="0" distB="0" distL="114300" distR="114300" simplePos="0" relativeHeight="251666432" behindDoc="0" locked="0" layoutInCell="1" allowOverlap="1" wp14:anchorId="6B87A092" wp14:editId="171D09CE">
                <wp:simplePos x="0" y="0"/>
                <wp:positionH relativeFrom="column">
                  <wp:posOffset>1695450</wp:posOffset>
                </wp:positionH>
                <wp:positionV relativeFrom="paragraph">
                  <wp:posOffset>328930</wp:posOffset>
                </wp:positionV>
                <wp:extent cx="2964180" cy="7620"/>
                <wp:effectExtent l="0" t="0" r="26670" b="30480"/>
                <wp:wrapNone/>
                <wp:docPr id="17" name="Connettore diritto 17"/>
                <wp:cNvGraphicFramePr/>
                <a:graphic xmlns:a="http://schemas.openxmlformats.org/drawingml/2006/main">
                  <a:graphicData uri="http://schemas.microsoft.com/office/word/2010/wordprocessingShape">
                    <wps:wsp>
                      <wps:cNvCnPr/>
                      <wps:spPr>
                        <a:xfrm>
                          <a:off x="0" y="0"/>
                          <a:ext cx="29641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2CD18C" id="Connettore diritto 1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25.9pt" to="366.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" strokecolor="#4472c4 [3204]" strokeweight=".5pt">
                <v:stroke joinstyle="miter"/>
              </v:line>
            </w:pict>
          </mc:Fallback>
        </mc:AlternateContent>
      </w:r>
      <w:r>
        <w:rPr>
          <w:rFonts w:ascii="Tahoma" w:hAnsi="Tahoma" w:cs="Tahoma"/>
        </w:rPr>
        <w:br/>
        <w:t xml:space="preserve">di proprietà del Sig./Sig.ra                                                       dichiaro di </w:t>
      </w:r>
      <w:r w:rsidRPr="00FA2B17">
        <w:rPr>
          <w:rFonts w:ascii="Tahoma" w:hAnsi="Tahoma" w:cs="Tahoma"/>
        </w:rPr>
        <w:t>avere letto</w:t>
      </w:r>
      <w:r>
        <w:rPr>
          <w:rFonts w:ascii="Tahoma" w:hAnsi="Tahoma" w:cs="Tahoma"/>
        </w:rPr>
        <w:br/>
      </w:r>
      <w:r w:rsidRPr="00FA2B17">
        <w:rPr>
          <w:rFonts w:ascii="Tahoma" w:hAnsi="Tahoma" w:cs="Tahoma"/>
        </w:rPr>
        <w:t>e compreso la presente informativa privacy e presto il mio specifico ed incondizionato consenso</w:t>
      </w:r>
      <w:r>
        <w:rPr>
          <w:rFonts w:ascii="Tahoma" w:hAnsi="Tahoma" w:cs="Tahoma"/>
        </w:rPr>
        <w:br/>
      </w:r>
      <w:r w:rsidRPr="00FA2B17">
        <w:rPr>
          <w:rFonts w:ascii="Tahoma" w:hAnsi="Tahoma" w:cs="Tahoma"/>
        </w:rPr>
        <w:t>al</w:t>
      </w:r>
      <w:r>
        <w:rPr>
          <w:rFonts w:ascii="Tahoma" w:hAnsi="Tahoma" w:cs="Tahoma"/>
        </w:rPr>
        <w:t xml:space="preserve"> </w:t>
      </w:r>
      <w:r w:rsidRPr="00FA2B17">
        <w:rPr>
          <w:rFonts w:ascii="Tahoma" w:hAnsi="Tahoma" w:cs="Tahoma"/>
        </w:rPr>
        <w:t>trattamento dei dati personali.</w:t>
      </w:r>
    </w:p>
    <w:p w14:paraId="29EF631D" w14:textId="0329BE85" w:rsidR="00B717B4" w:rsidRDefault="00B717B4" w:rsidP="00B717B4">
      <w:pPr>
        <w:jc w:val="both"/>
        <w:rPr>
          <w:rFonts w:ascii="Tahoma" w:hAnsi="Tahoma" w:cs="Tahoma"/>
        </w:rPr>
      </w:pPr>
    </w:p>
    <w:p w14:paraId="737E9FEC" w14:textId="77777777" w:rsidR="00B717B4" w:rsidRDefault="00B717B4" w:rsidP="00B717B4">
      <w:pPr>
        <w:jc w:val="both"/>
        <w:rPr>
          <w:rFonts w:ascii="Tahoma" w:hAnsi="Tahoma" w:cs="Tahoma"/>
        </w:rPr>
      </w:pPr>
    </w:p>
    <w:p w14:paraId="5FBA0AE0" w14:textId="423797FD" w:rsidR="00B717B4" w:rsidRDefault="00B717B4" w:rsidP="00B717B4">
      <w:pPr>
        <w:jc w:val="both"/>
        <w:rPr>
          <w:rFonts w:ascii="Tahoma" w:hAnsi="Tahoma" w:cs="Tahoma"/>
        </w:rPr>
      </w:pPr>
      <w:r>
        <w:rPr>
          <w:rFonts w:ascii="Tahoma" w:hAnsi="Tahoma" w:cs="Tahoma"/>
        </w:rPr>
        <w:t xml:space="preserve">             Luogo e data                                                                                Firma</w:t>
      </w:r>
    </w:p>
    <w:p w14:paraId="7F402E2E" w14:textId="77777777" w:rsidR="00B717B4" w:rsidRDefault="00B717B4" w:rsidP="00B717B4">
      <w:pPr>
        <w:jc w:val="both"/>
        <w:rPr>
          <w:rFonts w:ascii="Tahoma" w:hAnsi="Tahoma" w:cs="Tahoma"/>
        </w:rPr>
      </w:pPr>
    </w:p>
    <w:p w14:paraId="00EF881A" w14:textId="28364E5D" w:rsidR="00B717B4" w:rsidRPr="00740224" w:rsidRDefault="00B717B4" w:rsidP="00B717B4">
      <w:pPr>
        <w:jc w:val="both"/>
        <w:rPr>
          <w:rFonts w:ascii="Tahoma" w:hAnsi="Tahoma" w:cs="Tahoma"/>
        </w:rPr>
      </w:pPr>
      <w:r>
        <w:rPr>
          <w:rFonts w:ascii="Tahoma" w:hAnsi="Tahoma" w:cs="Tahoma"/>
          <w:noProof/>
        </w:rPr>
        <mc:AlternateContent>
          <mc:Choice Requires="wps">
            <w:drawing>
              <wp:anchor distT="0" distB="0" distL="114300" distR="114300" simplePos="0" relativeHeight="251668480" behindDoc="0" locked="0" layoutInCell="1" allowOverlap="1" wp14:anchorId="46690F97" wp14:editId="706F5949">
                <wp:simplePos x="0" y="0"/>
                <wp:positionH relativeFrom="column">
                  <wp:posOffset>3836670</wp:posOffset>
                </wp:positionH>
                <wp:positionV relativeFrom="paragraph">
                  <wp:posOffset>201930</wp:posOffset>
                </wp:positionV>
                <wp:extent cx="2506980" cy="15240"/>
                <wp:effectExtent l="0" t="0" r="26670" b="22860"/>
                <wp:wrapNone/>
                <wp:docPr id="19" name="Connettore diritto 19"/>
                <wp:cNvGraphicFramePr/>
                <a:graphic xmlns:a="http://schemas.openxmlformats.org/drawingml/2006/main">
                  <a:graphicData uri="http://schemas.microsoft.com/office/word/2010/wordprocessingShape">
                    <wps:wsp>
                      <wps:cNvCnPr/>
                      <wps:spPr>
                        <a:xfrm>
                          <a:off x="0" y="0"/>
                          <a:ext cx="250698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80980F" id="Connettore diritto 1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02.1pt,15.9pt" to="499.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" strokecolor="#4472c4 [3204]" strokeweight=".5pt">
                <v:stroke joinstyle="miter"/>
              </v:line>
            </w:pict>
          </mc:Fallback>
        </mc:AlternateContent>
      </w:r>
      <w:r>
        <w:rPr>
          <w:rFonts w:ascii="Tahoma" w:hAnsi="Tahoma" w:cs="Tahoma"/>
          <w:noProof/>
        </w:rPr>
        <mc:AlternateContent>
          <mc:Choice Requires="wps">
            <w:drawing>
              <wp:anchor distT="0" distB="0" distL="114300" distR="114300" simplePos="0" relativeHeight="251667456" behindDoc="0" locked="0" layoutInCell="1" allowOverlap="1" wp14:anchorId="4D969F44" wp14:editId="616885D0">
                <wp:simplePos x="0" y="0"/>
                <wp:positionH relativeFrom="column">
                  <wp:posOffset>-3810</wp:posOffset>
                </wp:positionH>
                <wp:positionV relativeFrom="paragraph">
                  <wp:posOffset>201930</wp:posOffset>
                </wp:positionV>
                <wp:extent cx="2430780" cy="0"/>
                <wp:effectExtent l="0" t="0" r="0" b="0"/>
                <wp:wrapNone/>
                <wp:docPr id="18" name="Connettore diritto 18"/>
                <wp:cNvGraphicFramePr/>
                <a:graphic xmlns:a="http://schemas.openxmlformats.org/drawingml/2006/main">
                  <a:graphicData uri="http://schemas.microsoft.com/office/word/2010/wordprocessingShape">
                    <wps:wsp>
                      <wps:cNvCnPr/>
                      <wps:spPr>
                        <a:xfrm>
                          <a:off x="0" y="0"/>
                          <a:ext cx="24307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CA24E9" id="Connettore diritto 1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pt,15.9pt" to="191.1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" strokecolor="#4472c4 [3204]" strokeweight=".5pt">
                <v:stroke joinstyle="miter"/>
              </v:line>
            </w:pict>
          </mc:Fallback>
        </mc:AlternateContent>
      </w:r>
      <w:r>
        <w:rPr>
          <w:rFonts w:ascii="Tahoma" w:hAnsi="Tahoma" w:cs="Tahoma"/>
        </w:rPr>
        <w:t xml:space="preserve">                                                                                              </w:t>
      </w:r>
    </w:p>
    <w:p w14:paraId="00450EA3" w14:textId="77777777" w:rsidR="00B717B4" w:rsidRPr="00740224" w:rsidRDefault="00B717B4" w:rsidP="00B717B4">
      <w:pPr>
        <w:jc w:val="both"/>
        <w:rPr>
          <w:rFonts w:ascii="Tahoma" w:hAnsi="Tahoma" w:cs="Tahoma"/>
        </w:rPr>
      </w:pPr>
    </w:p>
    <w:p w14:paraId="744F37BD" w14:textId="77777777" w:rsidR="00B717B4" w:rsidRDefault="00B717B4" w:rsidP="00B717B4">
      <w:pPr>
        <w:jc w:val="both"/>
        <w:rPr>
          <w:rFonts w:ascii="Tahoma" w:hAnsi="Tahoma" w:cs="Tahoma"/>
        </w:rPr>
      </w:pPr>
    </w:p>
    <w:p w14:paraId="645F39AC" w14:textId="500DF030" w:rsidR="00800843" w:rsidRDefault="00800843" w:rsidP="00963C27">
      <w:pPr>
        <w:rPr>
          <w:rFonts w:ascii="Calibri" w:hAnsi="Calibri" w:cs="Calibri"/>
          <w:color w:val="000000"/>
          <w:sz w:val="20"/>
          <w:szCs w:val="20"/>
        </w:rPr>
      </w:pPr>
    </w:p>
    <w:p w14:paraId="41C43ECC" w14:textId="20A9FE64" w:rsidR="00B717B4" w:rsidRDefault="00B717B4" w:rsidP="00963C27">
      <w:pPr>
        <w:rPr>
          <w:rFonts w:ascii="Calibri" w:hAnsi="Calibri" w:cs="Calibri"/>
          <w:color w:val="000000"/>
          <w:sz w:val="20"/>
          <w:szCs w:val="20"/>
        </w:rPr>
      </w:pPr>
    </w:p>
    <w:p w14:paraId="3490F37B" w14:textId="37D99585" w:rsidR="00B717B4" w:rsidRDefault="00B717B4" w:rsidP="00963C27">
      <w:pPr>
        <w:rPr>
          <w:rFonts w:ascii="Calibri" w:hAnsi="Calibri" w:cs="Calibri"/>
          <w:color w:val="000000"/>
          <w:sz w:val="20"/>
          <w:szCs w:val="20"/>
        </w:rPr>
      </w:pPr>
    </w:p>
    <w:p w14:paraId="3149CF02" w14:textId="77974256" w:rsidR="00B717B4" w:rsidRDefault="00B717B4" w:rsidP="00963C27">
      <w:pPr>
        <w:rPr>
          <w:rFonts w:ascii="Calibri" w:hAnsi="Calibri" w:cs="Calibri"/>
          <w:color w:val="000000"/>
          <w:sz w:val="20"/>
          <w:szCs w:val="20"/>
        </w:rPr>
      </w:pPr>
    </w:p>
    <w:p w14:paraId="00D8C971" w14:textId="17B4B29E" w:rsidR="00B717B4" w:rsidRDefault="00B717B4" w:rsidP="00963C27">
      <w:pPr>
        <w:rPr>
          <w:rFonts w:ascii="Calibri" w:hAnsi="Calibri" w:cs="Calibri"/>
          <w:color w:val="000000"/>
          <w:sz w:val="20"/>
          <w:szCs w:val="20"/>
        </w:rPr>
      </w:pPr>
    </w:p>
    <w:p w14:paraId="0A352494" w14:textId="33C90431" w:rsidR="00B717B4" w:rsidRDefault="00B717B4" w:rsidP="00963C27">
      <w:pPr>
        <w:rPr>
          <w:rFonts w:ascii="Calibri" w:hAnsi="Calibri" w:cs="Calibri"/>
          <w:color w:val="000000"/>
          <w:sz w:val="20"/>
          <w:szCs w:val="20"/>
        </w:rPr>
      </w:pPr>
    </w:p>
    <w:p w14:paraId="41B29365" w14:textId="7ACD65BD" w:rsidR="00B717B4" w:rsidRDefault="00B717B4" w:rsidP="00963C27">
      <w:pPr>
        <w:rPr>
          <w:rFonts w:ascii="Calibri" w:hAnsi="Calibri" w:cs="Calibri"/>
          <w:color w:val="000000"/>
          <w:sz w:val="20"/>
          <w:szCs w:val="20"/>
        </w:rPr>
      </w:pPr>
    </w:p>
    <w:p w14:paraId="34C4F64D" w14:textId="77777777" w:rsidR="00B717B4" w:rsidRDefault="00B717B4" w:rsidP="00963C27">
      <w:pPr>
        <w:rPr>
          <w:rFonts w:ascii="Calibri" w:hAnsi="Calibri" w:cs="Calibri"/>
          <w:color w:val="000000"/>
          <w:sz w:val="20"/>
          <w:szCs w:val="20"/>
        </w:rPr>
      </w:pPr>
    </w:p>
    <w:p w14:paraId="012A673F" w14:textId="52810859" w:rsidR="007B7151" w:rsidRPr="00B66692" w:rsidRDefault="007B7151" w:rsidP="00B66692">
      <w:pPr>
        <w:jc w:val="both"/>
        <w:rPr>
          <w:rFonts w:ascii="Tahoma" w:hAnsi="Tahoma" w:cs="Tahoma"/>
          <w:sz w:val="18"/>
          <w:szCs w:val="18"/>
        </w:rPr>
      </w:pPr>
      <w:r>
        <w:rPr>
          <w:rFonts w:ascii="Tahoma" w:hAnsi="Tahoma" w:cs="Tahoma"/>
          <w:sz w:val="18"/>
          <w:szCs w:val="18"/>
        </w:rPr>
        <w:br/>
      </w:r>
      <w:r w:rsidRPr="00800843">
        <w:rPr>
          <w:rFonts w:ascii="Tahoma" w:hAnsi="Tahoma" w:cs="Tahoma"/>
          <w:sz w:val="16"/>
          <w:szCs w:val="16"/>
        </w:rPr>
        <w:t>Autorizzo l’uso dei dati qui riportati nel rispetto del D. Lgs. 196/2003 (privacy) e dichiaro di aver letto la relativa informativa. Mi assumo ogni responsabilità circa la veridicità dei dati sopra riportati ed esonero fin d’ora l’amministratore da ogni verifica.</w:t>
      </w:r>
    </w:p>
    <w:sectPr w:rsidR="007B7151" w:rsidRPr="00B66692">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9106F" w14:textId="77777777" w:rsidR="0042348C" w:rsidRDefault="0042348C" w:rsidP="003F0F7C">
      <w:pPr>
        <w:spacing w:after="0" w:line="240" w:lineRule="auto"/>
      </w:pPr>
      <w:r>
        <w:separator/>
      </w:r>
    </w:p>
  </w:endnote>
  <w:endnote w:type="continuationSeparator" w:id="0">
    <w:p w14:paraId="4DE2E453" w14:textId="77777777" w:rsidR="0042348C" w:rsidRDefault="0042348C" w:rsidP="003F0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83D7" w14:textId="77777777" w:rsidR="00432B1F" w:rsidRDefault="00432B1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67BC" w14:textId="05846A29" w:rsidR="003F0F7C" w:rsidRPr="00800843" w:rsidRDefault="00800843">
    <w:pPr>
      <w:pStyle w:val="Pidipagina"/>
      <w:rPr>
        <w:rFonts w:ascii="Times New Roman" w:hAnsi="Times New Roman" w:cs="Times New Roman"/>
        <w:i/>
        <w:iCs/>
        <w:sz w:val="18"/>
        <w:szCs w:val="18"/>
      </w:rPr>
    </w:pPr>
    <w:r w:rsidRPr="00800843">
      <w:rPr>
        <w:rFonts w:ascii="Times New Roman" w:hAnsi="Times New Roman" w:cs="Times New Roman"/>
        <w:i/>
        <w:iCs/>
        <w:noProof/>
        <w:sz w:val="18"/>
        <w:szCs w:val="18"/>
      </w:rPr>
      <w:drawing>
        <wp:anchor distT="0" distB="0" distL="114300" distR="114300" simplePos="0" relativeHeight="251659264" behindDoc="0" locked="0" layoutInCell="1" allowOverlap="1" wp14:anchorId="56FF6CA2" wp14:editId="0ABBFC6E">
          <wp:simplePos x="0" y="0"/>
          <wp:positionH relativeFrom="margin">
            <wp:posOffset>4674870</wp:posOffset>
          </wp:positionH>
          <wp:positionV relativeFrom="paragraph">
            <wp:posOffset>10795</wp:posOffset>
          </wp:positionV>
          <wp:extent cx="639746" cy="603873"/>
          <wp:effectExtent l="0" t="0" r="8255" b="635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t="7339" r="5310"/>
                  <a:stretch/>
                </pic:blipFill>
                <pic:spPr bwMode="auto">
                  <a:xfrm>
                    <a:off x="0" y="0"/>
                    <a:ext cx="639746" cy="6038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iCs/>
        <w:noProof/>
        <w:sz w:val="18"/>
        <w:szCs w:val="18"/>
      </w:rPr>
      <w:drawing>
        <wp:anchor distT="0" distB="0" distL="114300" distR="114300" simplePos="0" relativeHeight="251662336" behindDoc="1" locked="0" layoutInCell="1" allowOverlap="1" wp14:anchorId="7BA3E2C6" wp14:editId="3D728BEA">
          <wp:simplePos x="0" y="0"/>
          <wp:positionH relativeFrom="column">
            <wp:posOffset>5825490</wp:posOffset>
          </wp:positionH>
          <wp:positionV relativeFrom="paragraph">
            <wp:posOffset>10160</wp:posOffset>
          </wp:positionV>
          <wp:extent cx="769620" cy="587559"/>
          <wp:effectExtent l="0" t="0" r="0" b="317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
                    <a:extLst>
                      <a:ext uri="{28A0092B-C50C-407E-A947-70E740481C1C}">
                        <a14:useLocalDpi xmlns:a14="http://schemas.microsoft.com/office/drawing/2010/main" val="0"/>
                      </a:ext>
                    </a:extLst>
                  </a:blip>
                  <a:stretch>
                    <a:fillRect/>
                  </a:stretch>
                </pic:blipFill>
                <pic:spPr>
                  <a:xfrm>
                    <a:off x="0" y="0"/>
                    <a:ext cx="769620" cy="587559"/>
                  </a:xfrm>
                  <a:prstGeom prst="rect">
                    <a:avLst/>
                  </a:prstGeom>
                </pic:spPr>
              </pic:pic>
            </a:graphicData>
          </a:graphic>
          <wp14:sizeRelH relativeFrom="margin">
            <wp14:pctWidth>0</wp14:pctWidth>
          </wp14:sizeRelH>
          <wp14:sizeRelV relativeFrom="margin">
            <wp14:pctHeight>0</wp14:pctHeight>
          </wp14:sizeRelV>
        </wp:anchor>
      </w:drawing>
    </w:r>
    <w:r w:rsidR="003F0F7C" w:rsidRPr="00800843">
      <w:rPr>
        <w:rFonts w:ascii="Times New Roman" w:hAnsi="Times New Roman" w:cs="Times New Roman"/>
        <w:b/>
        <w:bCs/>
        <w:i/>
        <w:iCs/>
        <w:sz w:val="18"/>
        <w:szCs w:val="18"/>
      </w:rPr>
      <w:t>Tuttocondominio s.a.s</w:t>
    </w:r>
    <w:r w:rsidR="003F0F7C" w:rsidRPr="00800843">
      <w:rPr>
        <w:rFonts w:ascii="Times New Roman" w:hAnsi="Times New Roman" w:cs="Times New Roman"/>
        <w:i/>
        <w:iCs/>
        <w:sz w:val="18"/>
        <w:szCs w:val="18"/>
      </w:rPr>
      <w:t xml:space="preserve">                       </w:t>
    </w:r>
    <w:r w:rsidR="00B25A88" w:rsidRPr="00800843">
      <w:rPr>
        <w:rFonts w:ascii="Times New Roman" w:hAnsi="Times New Roman" w:cs="Times New Roman"/>
        <w:i/>
        <w:iCs/>
        <w:sz w:val="18"/>
        <w:szCs w:val="18"/>
      </w:rPr>
      <w:t xml:space="preserve">  </w:t>
    </w:r>
    <w:r w:rsidR="003F0F7C" w:rsidRPr="00800843">
      <w:rPr>
        <w:rFonts w:ascii="Times New Roman" w:hAnsi="Times New Roman" w:cs="Times New Roman"/>
        <w:i/>
        <w:iCs/>
        <w:sz w:val="18"/>
        <w:szCs w:val="18"/>
      </w:rPr>
      <w:t xml:space="preserve"> </w:t>
    </w:r>
    <w:r w:rsidR="007F1D57" w:rsidRPr="00800843">
      <w:rPr>
        <w:rFonts w:ascii="Times New Roman" w:hAnsi="Times New Roman" w:cs="Times New Roman"/>
        <w:i/>
        <w:iCs/>
        <w:sz w:val="18"/>
        <w:szCs w:val="18"/>
      </w:rPr>
      <w:t xml:space="preserve">     </w:t>
    </w:r>
    <w:r w:rsidRPr="00800843">
      <w:rPr>
        <w:rFonts w:ascii="Times New Roman" w:hAnsi="Times New Roman" w:cs="Times New Roman"/>
        <w:i/>
        <w:iCs/>
        <w:sz w:val="18"/>
        <w:szCs w:val="18"/>
      </w:rPr>
      <w:t xml:space="preserve">  </w:t>
    </w:r>
    <w:r w:rsidR="007F1D57" w:rsidRPr="00800843">
      <w:rPr>
        <w:rFonts w:ascii="Times New Roman" w:hAnsi="Times New Roman" w:cs="Times New Roman"/>
        <w:i/>
        <w:iCs/>
        <w:sz w:val="18"/>
        <w:szCs w:val="18"/>
      </w:rPr>
      <w:t xml:space="preserve"> </w:t>
    </w:r>
    <w:r>
      <w:rPr>
        <w:rFonts w:ascii="Times New Roman" w:hAnsi="Times New Roman" w:cs="Times New Roman"/>
        <w:i/>
        <w:iCs/>
        <w:sz w:val="18"/>
        <w:szCs w:val="18"/>
      </w:rPr>
      <w:t xml:space="preserve">   </w:t>
    </w:r>
    <w:r w:rsidR="00432B1F">
      <w:rPr>
        <w:rFonts w:ascii="Times New Roman" w:hAnsi="Times New Roman" w:cs="Times New Roman"/>
        <w:i/>
        <w:iCs/>
        <w:sz w:val="18"/>
        <w:szCs w:val="18"/>
      </w:rPr>
      <w:t xml:space="preserve">  </w:t>
    </w:r>
    <w:r>
      <w:rPr>
        <w:rFonts w:ascii="Times New Roman" w:hAnsi="Times New Roman" w:cs="Times New Roman"/>
        <w:i/>
        <w:iCs/>
        <w:sz w:val="18"/>
        <w:szCs w:val="18"/>
      </w:rPr>
      <w:t xml:space="preserve">   </w:t>
    </w:r>
    <w:r w:rsidR="007F1D57" w:rsidRPr="00800843">
      <w:rPr>
        <w:rFonts w:ascii="Times New Roman" w:hAnsi="Times New Roman" w:cs="Times New Roman"/>
        <w:i/>
        <w:iCs/>
        <w:sz w:val="18"/>
        <w:szCs w:val="18"/>
      </w:rPr>
      <w:t xml:space="preserve"> </w:t>
    </w:r>
    <w:hyperlink r:id="rId3" w:history="1">
      <w:r w:rsidR="007F1D57" w:rsidRPr="00800843">
        <w:rPr>
          <w:rStyle w:val="Collegamentoipertestuale"/>
          <w:rFonts w:ascii="Times New Roman" w:hAnsi="Times New Roman" w:cs="Times New Roman"/>
          <w:i/>
          <w:iCs/>
          <w:sz w:val="18"/>
          <w:szCs w:val="18"/>
        </w:rPr>
        <w:t>www.amministrazioneimpernato.it</w:t>
      </w:r>
    </w:hyperlink>
    <w:r w:rsidR="00B25A88" w:rsidRPr="00800843">
      <w:rPr>
        <w:rFonts w:ascii="Times New Roman" w:hAnsi="Times New Roman" w:cs="Times New Roman"/>
        <w:i/>
        <w:iCs/>
        <w:sz w:val="18"/>
        <w:szCs w:val="18"/>
      </w:rPr>
      <w:t xml:space="preserve">          </w:t>
    </w:r>
  </w:p>
  <w:p w14:paraId="57CCE6AD" w14:textId="4E433B4F" w:rsidR="003F0F7C" w:rsidRPr="00800843" w:rsidRDefault="003F0F7C">
    <w:pPr>
      <w:pStyle w:val="Pidipagina"/>
      <w:rPr>
        <w:rFonts w:ascii="Times New Roman" w:hAnsi="Times New Roman" w:cs="Times New Roman"/>
        <w:i/>
        <w:iCs/>
        <w:sz w:val="18"/>
        <w:szCs w:val="18"/>
      </w:rPr>
    </w:pPr>
    <w:r w:rsidRPr="00800843">
      <w:rPr>
        <w:rFonts w:ascii="Times New Roman" w:hAnsi="Times New Roman" w:cs="Times New Roman"/>
        <w:i/>
        <w:iCs/>
        <w:sz w:val="18"/>
        <w:szCs w:val="18"/>
      </w:rPr>
      <w:t>di Impernato Antonino &amp; C</w:t>
    </w:r>
    <w:r w:rsidR="00B25A88" w:rsidRPr="00800843">
      <w:rPr>
        <w:rFonts w:ascii="Times New Roman" w:hAnsi="Times New Roman" w:cs="Times New Roman"/>
        <w:i/>
        <w:iCs/>
        <w:sz w:val="18"/>
        <w:szCs w:val="18"/>
      </w:rPr>
      <w:t xml:space="preserve">                      </w:t>
    </w:r>
    <w:r w:rsidR="007F1D57" w:rsidRPr="00800843">
      <w:rPr>
        <w:rFonts w:ascii="Times New Roman" w:hAnsi="Times New Roman" w:cs="Times New Roman"/>
        <w:i/>
        <w:iCs/>
        <w:sz w:val="18"/>
        <w:szCs w:val="18"/>
      </w:rPr>
      <w:t xml:space="preserve">        </w:t>
    </w:r>
    <w:r w:rsidR="00432B1F">
      <w:rPr>
        <w:rFonts w:ascii="Times New Roman" w:hAnsi="Times New Roman" w:cs="Times New Roman"/>
        <w:i/>
        <w:iCs/>
        <w:sz w:val="18"/>
        <w:szCs w:val="18"/>
      </w:rPr>
      <w:t xml:space="preserve">   </w:t>
    </w:r>
    <w:r w:rsidR="007F1D57" w:rsidRPr="00800843">
      <w:rPr>
        <w:rFonts w:ascii="Times New Roman" w:hAnsi="Times New Roman" w:cs="Times New Roman"/>
        <w:i/>
        <w:iCs/>
        <w:sz w:val="18"/>
        <w:szCs w:val="18"/>
      </w:rPr>
      <w:t xml:space="preserve"> </w:t>
    </w:r>
    <w:r w:rsidR="00B25A88" w:rsidRPr="00800843">
      <w:rPr>
        <w:rFonts w:ascii="Times New Roman" w:hAnsi="Times New Roman" w:cs="Times New Roman"/>
        <w:i/>
        <w:iCs/>
        <w:sz w:val="18"/>
        <w:szCs w:val="18"/>
      </w:rPr>
      <w:t xml:space="preserve">  </w:t>
    </w:r>
    <w:hyperlink r:id="rId4" w:history="1">
      <w:r w:rsidR="00B25A88" w:rsidRPr="00800843">
        <w:rPr>
          <w:rStyle w:val="Collegamentoipertestuale"/>
          <w:rFonts w:ascii="Times New Roman" w:hAnsi="Times New Roman" w:cs="Times New Roman"/>
          <w:i/>
          <w:iCs/>
          <w:color w:val="auto"/>
          <w:sz w:val="18"/>
          <w:szCs w:val="18"/>
        </w:rPr>
        <w:t>impernato@pecprofessionisti.com</w:t>
      </w:r>
    </w:hyperlink>
    <w:r w:rsidR="00B25A88" w:rsidRPr="00800843">
      <w:rPr>
        <w:rFonts w:ascii="Times New Roman" w:hAnsi="Times New Roman" w:cs="Times New Roman"/>
        <w:i/>
        <w:iCs/>
        <w:sz w:val="18"/>
        <w:szCs w:val="18"/>
      </w:rPr>
      <w:t xml:space="preserve">                </w:t>
    </w:r>
  </w:p>
  <w:p w14:paraId="1EB24296" w14:textId="6B4DD3E5" w:rsidR="007F1D57" w:rsidRPr="00800843" w:rsidRDefault="003F0F7C" w:rsidP="007F1D57">
    <w:pPr>
      <w:pStyle w:val="Pidipagina"/>
      <w:rPr>
        <w:rFonts w:ascii="Times New Roman" w:hAnsi="Times New Roman" w:cs="Times New Roman"/>
        <w:i/>
        <w:iCs/>
        <w:sz w:val="18"/>
        <w:szCs w:val="18"/>
      </w:rPr>
    </w:pPr>
    <w:r w:rsidRPr="00800843">
      <w:rPr>
        <w:rFonts w:ascii="Times New Roman" w:hAnsi="Times New Roman" w:cs="Times New Roman"/>
        <w:i/>
        <w:iCs/>
        <w:sz w:val="18"/>
        <w:szCs w:val="18"/>
      </w:rPr>
      <w:t>Via Mario Donati, 6 – 20146 Milano</w:t>
    </w:r>
    <w:r w:rsidR="00B25A88" w:rsidRPr="00800843">
      <w:rPr>
        <w:rFonts w:ascii="Times New Roman" w:hAnsi="Times New Roman" w:cs="Times New Roman"/>
        <w:i/>
        <w:iCs/>
        <w:sz w:val="18"/>
        <w:szCs w:val="18"/>
      </w:rPr>
      <w:t xml:space="preserve"> </w:t>
    </w:r>
    <w:r w:rsidR="007F1D57" w:rsidRPr="00800843">
      <w:rPr>
        <w:rFonts w:ascii="Times New Roman" w:hAnsi="Times New Roman" w:cs="Times New Roman"/>
        <w:i/>
        <w:iCs/>
        <w:sz w:val="18"/>
        <w:szCs w:val="18"/>
      </w:rPr>
      <w:t xml:space="preserve">              </w:t>
    </w:r>
    <w:r w:rsidR="00432B1F">
      <w:rPr>
        <w:rFonts w:ascii="Times New Roman" w:hAnsi="Times New Roman" w:cs="Times New Roman"/>
        <w:i/>
        <w:iCs/>
        <w:sz w:val="18"/>
        <w:szCs w:val="18"/>
      </w:rPr>
      <w:t xml:space="preserve">  </w:t>
    </w:r>
    <w:r w:rsidR="00800843" w:rsidRPr="00800843">
      <w:rPr>
        <w:rFonts w:ascii="Times New Roman" w:hAnsi="Times New Roman" w:cs="Times New Roman"/>
        <w:i/>
        <w:iCs/>
        <w:sz w:val="18"/>
        <w:szCs w:val="18"/>
      </w:rPr>
      <w:t xml:space="preserve">  </w:t>
    </w:r>
    <w:r w:rsidR="007F1D57" w:rsidRPr="00800843">
      <w:rPr>
        <w:rFonts w:ascii="Times New Roman" w:hAnsi="Times New Roman" w:cs="Times New Roman"/>
        <w:i/>
        <w:iCs/>
        <w:sz w:val="18"/>
        <w:szCs w:val="18"/>
      </w:rPr>
      <w:t xml:space="preserve"> </w:t>
    </w:r>
    <w:hyperlink r:id="rId5" w:history="1">
      <w:r w:rsidR="007F1D57" w:rsidRPr="00800843">
        <w:rPr>
          <w:rStyle w:val="Collegamentoipertestuale"/>
          <w:rFonts w:ascii="Times New Roman" w:hAnsi="Times New Roman" w:cs="Times New Roman"/>
          <w:i/>
          <w:iCs/>
          <w:sz w:val="18"/>
          <w:szCs w:val="18"/>
        </w:rPr>
        <w:t>info@amministrazioneimpernato.it</w:t>
      </w:r>
    </w:hyperlink>
    <w:r w:rsidR="007F1D57" w:rsidRPr="00800843">
      <w:rPr>
        <w:rFonts w:ascii="Times New Roman" w:hAnsi="Times New Roman" w:cs="Times New Roman"/>
        <w:i/>
        <w:iCs/>
        <w:sz w:val="18"/>
        <w:szCs w:val="18"/>
      </w:rPr>
      <w:t xml:space="preserve">          </w:t>
    </w:r>
  </w:p>
  <w:p w14:paraId="59CEEA83" w14:textId="3B185A32" w:rsidR="003F0F7C" w:rsidRPr="00800843" w:rsidRDefault="007F1D57">
    <w:pPr>
      <w:pStyle w:val="Pidipagina"/>
      <w:rPr>
        <w:rFonts w:ascii="Times New Roman" w:hAnsi="Times New Roman" w:cs="Times New Roman"/>
        <w:i/>
        <w:iCs/>
        <w:sz w:val="18"/>
        <w:szCs w:val="18"/>
      </w:rPr>
    </w:pPr>
    <w:r w:rsidRPr="00800843">
      <w:rPr>
        <w:rFonts w:ascii="Times New Roman" w:hAnsi="Times New Roman" w:cs="Times New Roman"/>
        <w:i/>
        <w:iCs/>
        <w:sz w:val="18"/>
        <w:szCs w:val="18"/>
      </w:rPr>
      <w:t>tel. 0245863974  - fax 0293650721</w:t>
    </w:r>
    <w:r w:rsidRPr="00800843">
      <w:rPr>
        <w:rFonts w:ascii="Times New Roman" w:hAnsi="Times New Roman" w:cs="Times New Roman"/>
        <w:i/>
        <w:iCs/>
        <w:sz w:val="16"/>
        <w:szCs w:val="16"/>
      </w:rPr>
      <w:t xml:space="preserve">    </w:t>
    </w:r>
    <w:r w:rsidRPr="00800843">
      <w:rPr>
        <w:rFonts w:ascii="Times New Roman" w:hAnsi="Times New Roman" w:cs="Times New Roman"/>
        <w:i/>
        <w:iCs/>
        <w:sz w:val="18"/>
        <w:szCs w:val="18"/>
      </w:rPr>
      <w:t xml:space="preserve">                    </w:t>
    </w:r>
    <w:r w:rsidR="00800843">
      <w:rPr>
        <w:rFonts w:ascii="Times New Roman" w:hAnsi="Times New Roman" w:cs="Times New Roman"/>
        <w:i/>
        <w:iCs/>
        <w:sz w:val="18"/>
        <w:szCs w:val="18"/>
      </w:rPr>
      <w:t xml:space="preserve">    </w:t>
    </w:r>
    <w:r w:rsidRPr="00800843">
      <w:rPr>
        <w:rFonts w:ascii="Times New Roman" w:hAnsi="Times New Roman" w:cs="Times New Roman"/>
        <w:i/>
        <w:iCs/>
        <w:sz w:val="18"/>
        <w:szCs w:val="18"/>
      </w:rPr>
      <w:t xml:space="preserve"> </w:t>
    </w:r>
    <w:r w:rsidR="00432B1F">
      <w:rPr>
        <w:rFonts w:ascii="Times New Roman" w:hAnsi="Times New Roman" w:cs="Times New Roman"/>
        <w:i/>
        <w:iCs/>
        <w:sz w:val="18"/>
        <w:szCs w:val="18"/>
      </w:rPr>
      <w:t xml:space="preserve"> </w:t>
    </w:r>
    <w:r w:rsidRPr="00800843">
      <w:rPr>
        <w:rFonts w:ascii="Times New Roman" w:hAnsi="Times New Roman" w:cs="Times New Roman"/>
        <w:i/>
        <w:iCs/>
        <w:sz w:val="18"/>
        <w:szCs w:val="18"/>
      </w:rPr>
      <w:t xml:space="preserve">  </w:t>
    </w:r>
    <w:r w:rsidRPr="00800843">
      <w:rPr>
        <w:rFonts w:ascii="Times New Roman" w:hAnsi="Times New Roman" w:cs="Times New Roman"/>
        <w:i/>
        <w:iCs/>
        <w:sz w:val="16"/>
        <w:szCs w:val="16"/>
      </w:rPr>
      <w:t xml:space="preserve"> </w:t>
    </w:r>
    <w:r w:rsidRPr="00800843">
      <w:rPr>
        <w:rFonts w:ascii="Times New Roman" w:hAnsi="Times New Roman" w:cs="Times New Roman"/>
        <w:sz w:val="18"/>
        <w:szCs w:val="18"/>
      </w:rPr>
      <w:t>P.IVA 04286740966</w:t>
    </w:r>
    <w:r w:rsidRPr="00800843">
      <w:rPr>
        <w:rFonts w:ascii="Times New Roman" w:hAnsi="Times New Roman" w:cs="Times New Roman"/>
        <w:i/>
        <w:iCs/>
        <w:sz w:val="18"/>
        <w:szCs w:val="18"/>
      </w:rPr>
      <w:t xml:space="preserve">          </w:t>
    </w:r>
    <w:r w:rsidR="00B25A88" w:rsidRPr="00800843">
      <w:rPr>
        <w:rFonts w:ascii="Times New Roman" w:hAnsi="Times New Roman" w:cs="Times New Roman"/>
        <w:i/>
        <w:iCs/>
        <w:sz w:val="16"/>
        <w:szCs w:val="16"/>
      </w:rPr>
      <w:t xml:space="preserve">   </w:t>
    </w:r>
    <w:r w:rsidR="00B25A88" w:rsidRPr="00800843">
      <w:rPr>
        <w:rFonts w:ascii="Times New Roman" w:hAnsi="Times New Roman" w:cs="Times New Roman"/>
        <w:i/>
        <w:iCs/>
        <w:sz w:val="18"/>
        <w:szCs w:val="18"/>
      </w:rPr>
      <w:t xml:space="preserve"> </w:t>
    </w:r>
  </w:p>
  <w:p w14:paraId="5A378A9D" w14:textId="04473712" w:rsidR="00B25A88" w:rsidRPr="00FA2B17" w:rsidRDefault="00800843">
    <w:pPr>
      <w:pStyle w:val="Pidipagina"/>
    </w:pPr>
    <w:r>
      <w:t xml:space="preserve"> </w:t>
    </w:r>
    <w:r w:rsidR="00432B1F">
      <w:t xml:space="preserve"> </w:t>
    </w:r>
  </w:p>
  <w:p w14:paraId="7AE52162" w14:textId="08039830" w:rsidR="003F0F7C" w:rsidRPr="00800843" w:rsidRDefault="003F0F7C">
    <w:pPr>
      <w:pStyle w:val="Pidipagina"/>
      <w:rPr>
        <w:sz w:val="18"/>
        <w:szCs w:val="18"/>
      </w:rPr>
    </w:pPr>
    <w:r w:rsidRPr="00800843">
      <w:rPr>
        <w:sz w:val="18"/>
        <w:szCs w:val="18"/>
      </w:rPr>
      <w:t xml:space="preserve">                           </w:t>
    </w:r>
    <w:r w:rsidR="00800843">
      <w:rPr>
        <w:sz w:val="18"/>
        <w:szCs w:val="18"/>
      </w:rPr>
      <w:t xml:space="preserve">                        </w:t>
    </w:r>
    <w:r w:rsidRPr="00800843">
      <w:rPr>
        <w:sz w:val="18"/>
        <w:szCs w:val="18"/>
      </w:rPr>
      <w:t xml:space="preserve"> </w:t>
    </w:r>
    <w:r w:rsidR="00963C27" w:rsidRPr="00800843">
      <w:rPr>
        <w:sz w:val="18"/>
        <w:szCs w:val="18"/>
      </w:rPr>
      <w:t xml:space="preserve"> </w:t>
    </w:r>
    <w:r w:rsidRPr="00800843">
      <w:rPr>
        <w:rFonts w:ascii="Times New Roman" w:hAnsi="Times New Roman" w:cs="Times New Roman"/>
        <w:sz w:val="18"/>
        <w:szCs w:val="18"/>
      </w:rPr>
      <w:t>Professione esercitata ai sensi della legge n.4 del 14 gennaio 2013 (G.U. n.22/2013)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1763" w14:textId="77777777" w:rsidR="00432B1F" w:rsidRDefault="00432B1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1DBFD" w14:textId="77777777" w:rsidR="0042348C" w:rsidRDefault="0042348C" w:rsidP="003F0F7C">
      <w:pPr>
        <w:spacing w:after="0" w:line="240" w:lineRule="auto"/>
      </w:pPr>
      <w:r>
        <w:separator/>
      </w:r>
    </w:p>
  </w:footnote>
  <w:footnote w:type="continuationSeparator" w:id="0">
    <w:p w14:paraId="7E558FFA" w14:textId="77777777" w:rsidR="0042348C" w:rsidRDefault="0042348C" w:rsidP="003F0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F4B14" w14:textId="77777777" w:rsidR="00432B1F" w:rsidRDefault="00432B1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874F5" w14:textId="3BBF7396" w:rsidR="00963C27" w:rsidRDefault="00963C27">
    <w:pPr>
      <w:pStyle w:val="Intestazione"/>
    </w:pPr>
    <w:r w:rsidRPr="00740224">
      <w:rPr>
        <w:rFonts w:ascii="Tahoma" w:hAnsi="Tahoma" w:cs="Tahoma"/>
        <w:noProof/>
        <w:sz w:val="24"/>
        <w:szCs w:val="24"/>
      </w:rPr>
      <w:drawing>
        <wp:anchor distT="0" distB="0" distL="114300" distR="114300" simplePos="0" relativeHeight="251661312" behindDoc="0" locked="0" layoutInCell="1" allowOverlap="1" wp14:anchorId="5AA2EEF2" wp14:editId="440E9244">
          <wp:simplePos x="0" y="0"/>
          <wp:positionH relativeFrom="margin">
            <wp:posOffset>1611630</wp:posOffset>
          </wp:positionH>
          <wp:positionV relativeFrom="paragraph">
            <wp:posOffset>-149860</wp:posOffset>
          </wp:positionV>
          <wp:extent cx="556260" cy="512882"/>
          <wp:effectExtent l="0" t="0" r="0" b="1905"/>
          <wp:wrapNone/>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6260" cy="512882"/>
                  </a:xfrm>
                  <a:prstGeom prst="rect">
                    <a:avLst/>
                  </a:prstGeom>
                </pic:spPr>
              </pic:pic>
            </a:graphicData>
          </a:graphic>
          <wp14:sizeRelH relativeFrom="margin">
            <wp14:pctWidth>0</wp14:pctWidth>
          </wp14:sizeRelH>
          <wp14:sizeRelV relativeFrom="margin">
            <wp14:pctHeight>0</wp14:pctHeight>
          </wp14:sizeRelV>
        </wp:anchor>
      </w:drawing>
    </w:r>
    <w:r w:rsidR="00800843">
      <w:rPr>
        <w:rFonts w:ascii="Modern No. 20" w:hAnsi="Modern No. 20" w:cs="Tahoma"/>
        <w:i/>
        <w:iCs/>
        <w:sz w:val="28"/>
        <w:szCs w:val="28"/>
      </w:rPr>
      <w:t xml:space="preserve">  </w:t>
    </w:r>
    <w:r>
      <w:rPr>
        <w:rFonts w:ascii="Modern No. 20" w:hAnsi="Modern No. 20" w:cs="Tahoma"/>
        <w:i/>
        <w:iCs/>
        <w:sz w:val="28"/>
        <w:szCs w:val="28"/>
      </w:rPr>
      <w:t xml:space="preserve">                                                </w:t>
    </w:r>
    <w:r w:rsidR="00432B1F" w:rsidRPr="00432B1F">
      <w:rPr>
        <w:rFonts w:ascii="Modern No. 20" w:hAnsi="Modern No. 20" w:cs="Tahoma"/>
        <w:i/>
        <w:iCs/>
        <w:sz w:val="32"/>
        <w:szCs w:val="32"/>
      </w:rPr>
      <w:t>Amministrazione Impernato</w:t>
    </w:r>
  </w:p>
  <w:p w14:paraId="6C82E2DD" w14:textId="77777777" w:rsidR="00963C27" w:rsidRDefault="00963C2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D059F" w14:textId="77777777" w:rsidR="00432B1F" w:rsidRDefault="00432B1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0987"/>
    <w:multiLevelType w:val="hybridMultilevel"/>
    <w:tmpl w:val="66462A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440431"/>
    <w:multiLevelType w:val="hybridMultilevel"/>
    <w:tmpl w:val="865CF5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1067E0"/>
    <w:multiLevelType w:val="hybridMultilevel"/>
    <w:tmpl w:val="C9043D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F301F3"/>
    <w:multiLevelType w:val="hybridMultilevel"/>
    <w:tmpl w:val="61AA3D6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6969F9"/>
    <w:multiLevelType w:val="hybridMultilevel"/>
    <w:tmpl w:val="CC509E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4A22319"/>
    <w:multiLevelType w:val="hybridMultilevel"/>
    <w:tmpl w:val="D18CA208"/>
    <w:lvl w:ilvl="0" w:tplc="E542C80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5C905A6A"/>
    <w:multiLevelType w:val="hybridMultilevel"/>
    <w:tmpl w:val="B78292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F841682"/>
    <w:multiLevelType w:val="hybridMultilevel"/>
    <w:tmpl w:val="B42A64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5"/>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6A2"/>
    <w:rsid w:val="00022475"/>
    <w:rsid w:val="0022496C"/>
    <w:rsid w:val="00324FA9"/>
    <w:rsid w:val="003F0F7C"/>
    <w:rsid w:val="00413A9B"/>
    <w:rsid w:val="0042348C"/>
    <w:rsid w:val="00432B1F"/>
    <w:rsid w:val="004426A2"/>
    <w:rsid w:val="005148C8"/>
    <w:rsid w:val="006302BE"/>
    <w:rsid w:val="00684531"/>
    <w:rsid w:val="00690809"/>
    <w:rsid w:val="007003FB"/>
    <w:rsid w:val="00713BA0"/>
    <w:rsid w:val="00740224"/>
    <w:rsid w:val="00751D79"/>
    <w:rsid w:val="007B7151"/>
    <w:rsid w:val="007F1D57"/>
    <w:rsid w:val="00800843"/>
    <w:rsid w:val="00820B86"/>
    <w:rsid w:val="0092669C"/>
    <w:rsid w:val="00963C27"/>
    <w:rsid w:val="009A53F3"/>
    <w:rsid w:val="00A47511"/>
    <w:rsid w:val="00AA3F2A"/>
    <w:rsid w:val="00AE102C"/>
    <w:rsid w:val="00B25A88"/>
    <w:rsid w:val="00B66692"/>
    <w:rsid w:val="00B717B4"/>
    <w:rsid w:val="00CF00A8"/>
    <w:rsid w:val="00E41EA2"/>
    <w:rsid w:val="00E618FB"/>
    <w:rsid w:val="00E840E9"/>
    <w:rsid w:val="00EF22A6"/>
    <w:rsid w:val="00F76893"/>
    <w:rsid w:val="00FA2B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9ADDC"/>
  <w15:chartTrackingRefBased/>
  <w15:docId w15:val="{FF8329B4-E57C-43FC-8F6C-7F07863D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51D79"/>
    <w:pPr>
      <w:ind w:left="720"/>
      <w:contextualSpacing/>
    </w:pPr>
  </w:style>
  <w:style w:type="paragraph" w:styleId="Intestazione">
    <w:name w:val="header"/>
    <w:basedOn w:val="Normale"/>
    <w:link w:val="IntestazioneCarattere"/>
    <w:uiPriority w:val="99"/>
    <w:unhideWhenUsed/>
    <w:rsid w:val="003F0F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F0F7C"/>
  </w:style>
  <w:style w:type="paragraph" w:styleId="Pidipagina">
    <w:name w:val="footer"/>
    <w:basedOn w:val="Normale"/>
    <w:link w:val="PidipaginaCarattere"/>
    <w:uiPriority w:val="99"/>
    <w:unhideWhenUsed/>
    <w:rsid w:val="003F0F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F0F7C"/>
  </w:style>
  <w:style w:type="character" w:styleId="Collegamentoipertestuale">
    <w:name w:val="Hyperlink"/>
    <w:basedOn w:val="Carpredefinitoparagrafo"/>
    <w:uiPriority w:val="99"/>
    <w:unhideWhenUsed/>
    <w:rsid w:val="003F0F7C"/>
    <w:rPr>
      <w:color w:val="0563C1" w:themeColor="hyperlink"/>
      <w:u w:val="single"/>
    </w:rPr>
  </w:style>
  <w:style w:type="character" w:styleId="Menzionenonrisolta">
    <w:name w:val="Unresolved Mention"/>
    <w:basedOn w:val="Carpredefinitoparagrafo"/>
    <w:uiPriority w:val="99"/>
    <w:semiHidden/>
    <w:unhideWhenUsed/>
    <w:rsid w:val="003F0F7C"/>
    <w:rPr>
      <w:color w:val="605E5C"/>
      <w:shd w:val="clear" w:color="auto" w:fill="E1DFDD"/>
    </w:rPr>
  </w:style>
  <w:style w:type="paragraph" w:customStyle="1" w:styleId="Default">
    <w:name w:val="Default"/>
    <w:rsid w:val="005148C8"/>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514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amministrazioneimpernato.it" TargetMode="External"/><Relationship Id="rId2" Type="http://schemas.openxmlformats.org/officeDocument/2006/relationships/image" Target="media/image3.jpg"/><Relationship Id="rId1" Type="http://schemas.openxmlformats.org/officeDocument/2006/relationships/image" Target="media/image2.jpg"/><Relationship Id="rId5" Type="http://schemas.openxmlformats.org/officeDocument/2006/relationships/hyperlink" Target="mailto:info@amministrazioneimpernato.it" TargetMode="External"/><Relationship Id="rId4" Type="http://schemas.openxmlformats.org/officeDocument/2006/relationships/hyperlink" Target="mailto:impernato@pecprofessionisti.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34AB6-2CC8-45C8-8F9C-FA6E6D51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1186</Words>
  <Characters>6762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Ambra</dc:creator>
  <cp:keywords/>
  <dc:description/>
  <cp:lastModifiedBy>Ambra</cp:lastModifiedBy>
  <cp:revision>4</cp:revision>
  <cp:lastPrinted>2021-04-26T10:12:00Z</cp:lastPrinted>
  <dcterms:created xsi:type="dcterms:W3CDTF">2021-04-26T10:25:00Z</dcterms:created>
  <dcterms:modified xsi:type="dcterms:W3CDTF">2021-04-26T13:24:00Z</dcterms:modified>
</cp:coreProperties>
</file>